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BE" w:rsidRPr="00CF45BE" w:rsidRDefault="00586A5B" w:rsidP="003F7548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586A5B">
        <w:rPr>
          <w:rFonts w:ascii="Calibri" w:hAnsi="Calibri"/>
          <w:sz w:val="24"/>
          <w:szCs w:val="24"/>
          <w:highlight w:val="yellow"/>
        </w:rPr>
        <w:t>&lt;&lt;D</w:t>
      </w:r>
      <w:r>
        <w:rPr>
          <w:rFonts w:ascii="Calibri" w:hAnsi="Calibri"/>
          <w:sz w:val="24"/>
          <w:szCs w:val="24"/>
          <w:highlight w:val="yellow"/>
        </w:rPr>
        <w:t>ate</w:t>
      </w:r>
      <w:r w:rsidRPr="00586A5B">
        <w:rPr>
          <w:rFonts w:ascii="Calibri" w:hAnsi="Calibri"/>
          <w:sz w:val="24"/>
          <w:szCs w:val="24"/>
          <w:highlight w:val="yellow"/>
        </w:rPr>
        <w:t>&gt;&gt;</w:t>
      </w:r>
      <w:r w:rsidR="00CF45BE" w:rsidRPr="00CF45BE">
        <w:rPr>
          <w:rFonts w:ascii="Calibri" w:hAnsi="Calibri"/>
          <w:sz w:val="24"/>
          <w:szCs w:val="24"/>
        </w:rPr>
        <w:t>, 2021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CF45BE" w:rsidRPr="00CF45BE" w:rsidRDefault="00545A83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Assembly Member </w:t>
      </w:r>
      <w:r w:rsidRPr="00545A83">
        <w:rPr>
          <w:rFonts w:ascii="Calibri" w:hAnsi="Calibri"/>
          <w:sz w:val="24"/>
          <w:szCs w:val="24"/>
          <w:highlight w:val="yellow"/>
        </w:rPr>
        <w:t>&lt;&lt;Name&gt;&gt;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  <w:r w:rsidRPr="00CF45BE">
        <w:rPr>
          <w:rFonts w:ascii="Calibri" w:hAnsi="Calibri"/>
          <w:sz w:val="24"/>
          <w:szCs w:val="24"/>
        </w:rPr>
        <w:t>State Capitol</w:t>
      </w:r>
      <w:r w:rsidR="00545A83">
        <w:rPr>
          <w:rFonts w:ascii="Calibri" w:hAnsi="Calibri"/>
          <w:sz w:val="24"/>
          <w:szCs w:val="24"/>
        </w:rPr>
        <w:t xml:space="preserve">, Room </w:t>
      </w:r>
      <w:r w:rsidR="00545A83" w:rsidRPr="00545A83">
        <w:rPr>
          <w:rFonts w:ascii="Calibri" w:hAnsi="Calibri"/>
          <w:sz w:val="24"/>
          <w:szCs w:val="24"/>
          <w:highlight w:val="yellow"/>
        </w:rPr>
        <w:t>&lt;&lt;####&gt;&gt;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  <w:r w:rsidRPr="00CF45BE">
        <w:rPr>
          <w:rFonts w:ascii="Calibri" w:hAnsi="Calibri"/>
          <w:sz w:val="24"/>
          <w:szCs w:val="24"/>
        </w:rPr>
        <w:t>Sacramento, CA 95814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CF45BE" w:rsidRPr="00CF45BE" w:rsidRDefault="00CF45BE" w:rsidP="003F7548">
      <w:pPr>
        <w:rPr>
          <w:rFonts w:ascii="Calibri" w:hAnsi="Calibri"/>
          <w:b/>
          <w:sz w:val="24"/>
          <w:szCs w:val="24"/>
        </w:rPr>
      </w:pPr>
      <w:r w:rsidRPr="00CF45BE">
        <w:rPr>
          <w:rFonts w:ascii="Calibri" w:hAnsi="Calibri"/>
          <w:b/>
          <w:sz w:val="24"/>
          <w:szCs w:val="24"/>
        </w:rPr>
        <w:t>Re:</w:t>
      </w:r>
      <w:r w:rsidRPr="00CF45BE">
        <w:rPr>
          <w:rFonts w:ascii="Calibri" w:hAnsi="Calibri"/>
          <w:b/>
          <w:sz w:val="24"/>
          <w:szCs w:val="24"/>
        </w:rPr>
        <w:tab/>
      </w:r>
      <w:r w:rsidR="00545A83">
        <w:rPr>
          <w:rFonts w:ascii="Calibri" w:hAnsi="Calibri"/>
          <w:b/>
          <w:sz w:val="24"/>
          <w:szCs w:val="24"/>
        </w:rPr>
        <w:t>Governor’s Broadband Proposal</w:t>
      </w:r>
      <w:r w:rsidR="00586A5B">
        <w:rPr>
          <w:rFonts w:ascii="Calibri" w:hAnsi="Calibri"/>
          <w:b/>
          <w:sz w:val="24"/>
          <w:szCs w:val="24"/>
        </w:rPr>
        <w:t xml:space="preserve"> – SUPPORT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CF45BE" w:rsidRPr="00CF45BE" w:rsidRDefault="007E119E" w:rsidP="00642B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 </w:t>
      </w:r>
      <w:r w:rsidR="00586A5B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 xml:space="preserve">ehalf of </w:t>
      </w:r>
      <w:r w:rsidR="00586A5B">
        <w:rPr>
          <w:rFonts w:ascii="Calibri" w:hAnsi="Calibri"/>
          <w:sz w:val="24"/>
          <w:szCs w:val="24"/>
          <w:highlight w:val="yellow"/>
        </w:rPr>
        <w:t>&lt;&lt;</w:t>
      </w:r>
      <w:r w:rsidR="00545A83">
        <w:rPr>
          <w:rFonts w:ascii="Calibri" w:hAnsi="Calibri"/>
          <w:sz w:val="24"/>
          <w:szCs w:val="24"/>
          <w:highlight w:val="yellow"/>
        </w:rPr>
        <w:t>Organization</w:t>
      </w:r>
      <w:r w:rsidR="00586A5B">
        <w:rPr>
          <w:rFonts w:ascii="Calibri" w:hAnsi="Calibri"/>
          <w:sz w:val="24"/>
          <w:szCs w:val="24"/>
          <w:highlight w:val="yellow"/>
        </w:rPr>
        <w:t>&gt;&gt;</w:t>
      </w:r>
      <w:r>
        <w:rPr>
          <w:rFonts w:ascii="Calibri" w:hAnsi="Calibri"/>
          <w:sz w:val="24"/>
          <w:szCs w:val="24"/>
        </w:rPr>
        <w:t>, we</w:t>
      </w:r>
      <w:r w:rsidR="002D4D5D">
        <w:rPr>
          <w:rFonts w:ascii="Calibri" w:hAnsi="Calibri"/>
          <w:sz w:val="24"/>
          <w:szCs w:val="24"/>
        </w:rPr>
        <w:t xml:space="preserve"> </w:t>
      </w:r>
      <w:r w:rsidR="00545A83">
        <w:rPr>
          <w:rFonts w:ascii="Calibri" w:hAnsi="Calibri"/>
          <w:sz w:val="24"/>
          <w:szCs w:val="24"/>
        </w:rPr>
        <w:t xml:space="preserve">urge </w:t>
      </w:r>
      <w:r w:rsidR="00642B84">
        <w:rPr>
          <w:rFonts w:ascii="Calibri" w:hAnsi="Calibri"/>
          <w:sz w:val="24"/>
          <w:szCs w:val="24"/>
        </w:rPr>
        <w:t xml:space="preserve">the </w:t>
      </w:r>
      <w:r w:rsidR="00545A83">
        <w:rPr>
          <w:rFonts w:ascii="Calibri" w:hAnsi="Calibri"/>
          <w:sz w:val="24"/>
          <w:szCs w:val="24"/>
        </w:rPr>
        <w:t xml:space="preserve">immediate passage of the Governor’s proposal to invest $7 billion </w:t>
      </w:r>
      <w:r w:rsidR="00CF45BE" w:rsidRPr="00CF45BE">
        <w:rPr>
          <w:rFonts w:ascii="Calibri" w:hAnsi="Calibri"/>
          <w:sz w:val="24"/>
          <w:szCs w:val="24"/>
        </w:rPr>
        <w:t xml:space="preserve">to </w:t>
      </w:r>
      <w:r w:rsidR="003F7548">
        <w:rPr>
          <w:rFonts w:ascii="Calibri" w:hAnsi="Calibri"/>
          <w:sz w:val="24"/>
          <w:szCs w:val="24"/>
        </w:rPr>
        <w:t xml:space="preserve">make a serious, concentrated effort to </w:t>
      </w:r>
      <w:r w:rsidR="00CF45BE" w:rsidRPr="00CF45BE">
        <w:rPr>
          <w:rFonts w:ascii="Calibri" w:hAnsi="Calibri"/>
          <w:sz w:val="24"/>
          <w:szCs w:val="24"/>
        </w:rPr>
        <w:t>close the Digital Divide.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642B84" w:rsidRDefault="001D5CDF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642B84">
        <w:rPr>
          <w:rFonts w:ascii="Calibri" w:hAnsi="Calibri"/>
          <w:sz w:val="24"/>
          <w:szCs w:val="24"/>
        </w:rPr>
        <w:t xml:space="preserve">he flexible funding for broadband included </w:t>
      </w:r>
      <w:r w:rsidR="00866F5B">
        <w:rPr>
          <w:rFonts w:ascii="Calibri" w:hAnsi="Calibri"/>
          <w:sz w:val="24"/>
          <w:szCs w:val="24"/>
        </w:rPr>
        <w:t xml:space="preserve">in the American Rescue Plan Act and a recent report finding that 100 Mbps fiber can be </w:t>
      </w:r>
      <w:r>
        <w:rPr>
          <w:rFonts w:ascii="Calibri" w:hAnsi="Calibri"/>
          <w:sz w:val="24"/>
          <w:szCs w:val="24"/>
        </w:rPr>
        <w:t>built to all unserved homes and businesses for less than $10 billion dollars</w:t>
      </w:r>
      <w:r w:rsidR="00C70CBB">
        <w:rPr>
          <w:rFonts w:ascii="Calibri" w:hAnsi="Calibri"/>
          <w:sz w:val="24"/>
          <w:szCs w:val="24"/>
        </w:rPr>
        <w:t xml:space="preserve"> have created a once-in-a-generation opportunity to connect the unconnected and improve affordability and speeds for all Californians.</w:t>
      </w:r>
    </w:p>
    <w:p w:rsidR="00642B84" w:rsidRDefault="00642B84" w:rsidP="003F7548">
      <w:pPr>
        <w:rPr>
          <w:rFonts w:ascii="Calibri" w:hAnsi="Calibri"/>
          <w:sz w:val="24"/>
          <w:szCs w:val="24"/>
        </w:rPr>
      </w:pPr>
    </w:p>
    <w:p w:rsidR="00586A5B" w:rsidRPr="00CF45BE" w:rsidRDefault="00586A5B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my community, </w:t>
      </w:r>
      <w:r w:rsidRPr="00586A5B">
        <w:rPr>
          <w:rFonts w:ascii="Calibri" w:hAnsi="Calibri"/>
          <w:sz w:val="24"/>
          <w:szCs w:val="24"/>
          <w:highlight w:val="yellow"/>
        </w:rPr>
        <w:t>&lt;&lt;insert details about how universal broadband would transform your community&gt;&gt;</w:t>
      </w:r>
      <w:r>
        <w:rPr>
          <w:rFonts w:ascii="Calibri" w:hAnsi="Calibri"/>
          <w:sz w:val="24"/>
          <w:szCs w:val="24"/>
        </w:rPr>
        <w:t>.</w:t>
      </w:r>
    </w:p>
    <w:p w:rsidR="00CF45BE" w:rsidRDefault="00CF45BE" w:rsidP="003F7548">
      <w:pPr>
        <w:rPr>
          <w:rFonts w:ascii="Calibri" w:hAnsi="Calibri"/>
          <w:sz w:val="24"/>
          <w:szCs w:val="24"/>
        </w:rPr>
      </w:pPr>
    </w:p>
    <w:p w:rsidR="00C70CBB" w:rsidRDefault="00C70CBB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Governor’s plan would address all of the most serious issues that cause the Digital Divide. It would invest in short-term affordability supports for those with access but without the means to connect. It would commit $3 billion to last-mile construction efforts in a way specifically designed to leverage further funding from local agencies and service providers.</w:t>
      </w:r>
    </w:p>
    <w:p w:rsidR="00C70CBB" w:rsidRDefault="00C70CBB" w:rsidP="003F7548">
      <w:pPr>
        <w:rPr>
          <w:rFonts w:ascii="Calibri" w:hAnsi="Calibri"/>
          <w:sz w:val="24"/>
          <w:szCs w:val="24"/>
        </w:rPr>
      </w:pPr>
    </w:p>
    <w:p w:rsidR="00C70CBB" w:rsidRDefault="00C70CBB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Perhaps most importantly, the plan would invest in a transformative public infrastructure project to build a statewide open access middle mile network, which would reduce the costs for all last-mile projects, giving the state a bigger ban</w:t>
      </w:r>
      <w:r w:rsidR="00BC0580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 xml:space="preserve"> for its buck. But beyond that significant benefit, a statewide open access middle mile network is also the only long-term solution to the issues of </w:t>
      </w:r>
      <w:r w:rsidR="00BC0580">
        <w:rPr>
          <w:rFonts w:ascii="Calibri" w:hAnsi="Calibri"/>
          <w:sz w:val="24"/>
          <w:szCs w:val="24"/>
        </w:rPr>
        <w:t xml:space="preserve">universal service and </w:t>
      </w:r>
      <w:r>
        <w:rPr>
          <w:rFonts w:ascii="Calibri" w:hAnsi="Calibri"/>
          <w:sz w:val="24"/>
          <w:szCs w:val="24"/>
        </w:rPr>
        <w:t>aff</w:t>
      </w:r>
      <w:r w:rsidR="00BC0580">
        <w:rPr>
          <w:rFonts w:ascii="Calibri" w:hAnsi="Calibri"/>
          <w:sz w:val="24"/>
          <w:szCs w:val="24"/>
        </w:rPr>
        <w:t>ordability. It would make it more cost-effective and therefore more likely for new service providers to build into communities—representing about half of all connections statewide—suffering under a local broadband monopoly.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CF45BE" w:rsidRPr="00CF45BE" w:rsidRDefault="007E119E" w:rsidP="003F7548">
      <w:pPr>
        <w:rPr>
          <w:rFonts w:ascii="Calibri" w:hAnsi="Calibri"/>
          <w:sz w:val="24"/>
          <w:szCs w:val="24"/>
        </w:rPr>
      </w:pPr>
      <w:r w:rsidRPr="00CF45BE">
        <w:rPr>
          <w:rFonts w:ascii="Calibri" w:hAnsi="Calibri"/>
          <w:sz w:val="24"/>
          <w:szCs w:val="24"/>
        </w:rPr>
        <w:t xml:space="preserve">Using the state’s financial </w:t>
      </w:r>
      <w:r>
        <w:rPr>
          <w:rFonts w:ascii="Calibri" w:hAnsi="Calibri"/>
          <w:sz w:val="24"/>
          <w:szCs w:val="24"/>
        </w:rPr>
        <w:t>resources</w:t>
      </w:r>
      <w:r w:rsidRPr="00CF45BE">
        <w:rPr>
          <w:rFonts w:ascii="Calibri" w:hAnsi="Calibri"/>
          <w:sz w:val="24"/>
          <w:szCs w:val="24"/>
        </w:rPr>
        <w:t xml:space="preserve"> to expand broadband is a public good th</w:t>
      </w:r>
      <w:r>
        <w:rPr>
          <w:rFonts w:ascii="Calibri" w:hAnsi="Calibri"/>
          <w:sz w:val="24"/>
          <w:szCs w:val="24"/>
        </w:rPr>
        <w:t>at is both moral and practical</w:t>
      </w:r>
      <w:r w:rsidR="00511CB9">
        <w:rPr>
          <w:rFonts w:ascii="Calibri" w:hAnsi="Calibri"/>
          <w:sz w:val="24"/>
          <w:szCs w:val="24"/>
        </w:rPr>
        <w:t>, but also urgent</w:t>
      </w:r>
      <w:r>
        <w:rPr>
          <w:rFonts w:ascii="Calibri" w:hAnsi="Calibri"/>
          <w:sz w:val="24"/>
          <w:szCs w:val="24"/>
        </w:rPr>
        <w:t>.</w:t>
      </w:r>
      <w:r w:rsidR="00511CB9">
        <w:rPr>
          <w:rFonts w:ascii="Calibri" w:hAnsi="Calibri"/>
          <w:sz w:val="24"/>
          <w:szCs w:val="24"/>
        </w:rPr>
        <w:t xml:space="preserve"> The best time to close the Digital Divide was 20 years ago, but the second best time is now, not next year or two years from now.</w:t>
      </w:r>
      <w:r>
        <w:rPr>
          <w:rFonts w:ascii="Calibri" w:hAnsi="Calibri"/>
          <w:sz w:val="24"/>
          <w:szCs w:val="24"/>
        </w:rPr>
        <w:t xml:space="preserve"> </w:t>
      </w:r>
      <w:r w:rsidR="00D74BED">
        <w:rPr>
          <w:rFonts w:ascii="Calibri" w:hAnsi="Calibri"/>
          <w:sz w:val="24"/>
          <w:szCs w:val="24"/>
        </w:rPr>
        <w:t>Committing $</w:t>
      </w:r>
      <w:r w:rsidR="00C70CBB">
        <w:rPr>
          <w:rFonts w:ascii="Calibri" w:hAnsi="Calibri"/>
          <w:sz w:val="24"/>
          <w:szCs w:val="24"/>
        </w:rPr>
        <w:t>7</w:t>
      </w:r>
      <w:r w:rsidR="00D74BED">
        <w:rPr>
          <w:rFonts w:ascii="Calibri" w:hAnsi="Calibri"/>
          <w:sz w:val="24"/>
          <w:szCs w:val="24"/>
        </w:rPr>
        <w:t xml:space="preserve"> billion </w:t>
      </w:r>
      <w:r w:rsidR="00047A22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this effort</w:t>
      </w:r>
      <w:r w:rsidR="00047A22">
        <w:rPr>
          <w:rFonts w:ascii="Calibri" w:hAnsi="Calibri"/>
          <w:sz w:val="24"/>
          <w:szCs w:val="24"/>
        </w:rPr>
        <w:t xml:space="preserve"> would be the state’s most serious effort yet to </w:t>
      </w:r>
      <w:r w:rsidR="00586A5B">
        <w:rPr>
          <w:rFonts w:ascii="Calibri" w:hAnsi="Calibri"/>
          <w:sz w:val="24"/>
          <w:szCs w:val="24"/>
        </w:rPr>
        <w:t>try to</w:t>
      </w:r>
      <w:r w:rsidR="0031628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close the Digital Divide</w:t>
      </w:r>
      <w:r w:rsidR="00CF45BE" w:rsidRPr="007E119E">
        <w:rPr>
          <w:rFonts w:ascii="Calibri" w:hAnsi="Calibri"/>
          <w:sz w:val="24"/>
          <w:szCs w:val="24"/>
        </w:rPr>
        <w:t>.</w:t>
      </w:r>
    </w:p>
    <w:p w:rsidR="00CF45BE" w:rsidRDefault="00CF45BE" w:rsidP="00047A22">
      <w:pPr>
        <w:rPr>
          <w:rFonts w:ascii="Calibri" w:hAnsi="Calibri"/>
          <w:sz w:val="24"/>
          <w:szCs w:val="24"/>
        </w:rPr>
      </w:pPr>
    </w:p>
    <w:p w:rsidR="007E119E" w:rsidRDefault="007E119E" w:rsidP="00047A2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Sincerely,</w:t>
      </w:r>
    </w:p>
    <w:p w:rsidR="00586A5B" w:rsidRDefault="00586A5B" w:rsidP="00047A22">
      <w:pPr>
        <w:rPr>
          <w:rFonts w:ascii="Calibri" w:hAnsi="Calibri"/>
          <w:sz w:val="24"/>
          <w:szCs w:val="24"/>
        </w:rPr>
      </w:pPr>
    </w:p>
    <w:p w:rsidR="004051AD" w:rsidRPr="00CF45BE" w:rsidRDefault="004051AD" w:rsidP="00047A22">
      <w:pPr>
        <w:rPr>
          <w:rFonts w:ascii="Calibri" w:hAnsi="Calibri"/>
          <w:sz w:val="24"/>
          <w:szCs w:val="24"/>
        </w:rPr>
      </w:pPr>
      <w:r w:rsidRPr="004051AD">
        <w:rPr>
          <w:rFonts w:ascii="Calibri" w:hAnsi="Calibri"/>
          <w:sz w:val="24"/>
          <w:szCs w:val="24"/>
          <w:highlight w:val="yellow"/>
        </w:rPr>
        <w:t>&lt;&lt;Signature&gt;&gt;</w:t>
      </w:r>
    </w:p>
    <w:sectPr w:rsidR="004051AD" w:rsidRPr="00CF45BE" w:rsidSect="00047A22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76" w:rsidRDefault="000F7076">
      <w:r>
        <w:separator/>
      </w:r>
    </w:p>
  </w:endnote>
  <w:endnote w:type="continuationSeparator" w:id="0">
    <w:p w:rsidR="000F7076" w:rsidRDefault="000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E0" w:rsidRDefault="00503CE0" w:rsidP="00CF45BE">
    <w:pPr>
      <w:pStyle w:val="Footer"/>
      <w:tabs>
        <w:tab w:val="clear" w:pos="4320"/>
        <w:tab w:val="clear" w:pos="8640"/>
      </w:tabs>
      <w:ind w:right="-10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76" w:rsidRDefault="000F7076">
      <w:r>
        <w:separator/>
      </w:r>
    </w:p>
  </w:footnote>
  <w:footnote w:type="continuationSeparator" w:id="0">
    <w:p w:rsidR="000F7076" w:rsidRDefault="000F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BE" w:rsidRPr="00CF45BE" w:rsidRDefault="00CF45BE" w:rsidP="00CF45BE">
    <w:pPr>
      <w:pStyle w:val="Header"/>
      <w:jc w:val="right"/>
      <w:rPr>
        <w:rFonts w:asciiTheme="minorHAnsi" w:hAnsiTheme="minorHAnsi" w:cstheme="minorHAnsi"/>
        <w:sz w:val="20"/>
        <w:szCs w:val="20"/>
      </w:rPr>
    </w:pPr>
  </w:p>
  <w:p w:rsidR="00CF45BE" w:rsidRDefault="00CF45BE" w:rsidP="00CF45BE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CF45BE">
      <w:rPr>
        <w:rFonts w:asciiTheme="minorHAnsi" w:hAnsiTheme="minorHAnsi" w:cstheme="minorHAnsi"/>
        <w:sz w:val="20"/>
        <w:szCs w:val="20"/>
      </w:rPr>
      <w:t>Broadband for All Funding Plan</w:t>
    </w:r>
  </w:p>
  <w:p w:rsidR="00CF45BE" w:rsidRPr="00CF45BE" w:rsidRDefault="00CF45BE" w:rsidP="00CF45BE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2" w:rsidRDefault="00905C5B" w:rsidP="00905C5B">
    <w:pPr>
      <w:pStyle w:val="Header"/>
      <w:tabs>
        <w:tab w:val="clear" w:pos="4320"/>
        <w:tab w:val="clear" w:pos="8640"/>
      </w:tabs>
      <w:ind w:right="-720"/>
    </w:pPr>
    <w:r>
      <w:rPr>
        <w:noProof/>
      </w:rPr>
      <w:tab/>
    </w:r>
    <w:r w:rsidRPr="00905C5B">
      <w:rPr>
        <w:noProof/>
      </w:rPr>
      <w:t xml:space="preserve"> </w:t>
    </w:r>
  </w:p>
  <w:p w:rsidR="00F76D52" w:rsidRDefault="00F76D52" w:rsidP="00047A22">
    <w:pPr>
      <w:pStyle w:val="Header"/>
      <w:tabs>
        <w:tab w:val="clear" w:pos="4320"/>
        <w:tab w:val="clear" w:pos="8640"/>
      </w:tabs>
    </w:pPr>
  </w:p>
  <w:p w:rsidR="00905C5B" w:rsidRDefault="00905C5B" w:rsidP="00047A22">
    <w:pPr>
      <w:pStyle w:val="Header"/>
      <w:tabs>
        <w:tab w:val="clear" w:pos="4320"/>
        <w:tab w:val="clear" w:pos="8640"/>
      </w:tabs>
    </w:pPr>
  </w:p>
  <w:p w:rsidR="00905C5B" w:rsidRDefault="00905C5B" w:rsidP="00047A22">
    <w:pPr>
      <w:pStyle w:val="Header"/>
      <w:tabs>
        <w:tab w:val="clear" w:pos="4320"/>
        <w:tab w:val="clear" w:pos="8640"/>
      </w:tabs>
    </w:pPr>
  </w:p>
  <w:p w:rsidR="00905C5B" w:rsidRDefault="00905C5B" w:rsidP="00047A2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19E"/>
    <w:multiLevelType w:val="hybridMultilevel"/>
    <w:tmpl w:val="52D2D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51"/>
    <w:multiLevelType w:val="hybridMultilevel"/>
    <w:tmpl w:val="E63A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209F3"/>
    <w:multiLevelType w:val="hybridMultilevel"/>
    <w:tmpl w:val="60983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b Kollars">
    <w15:presenceInfo w15:providerId="Windows Live" w15:userId="e67f664a9cbb2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48"/>
    <w:rsid w:val="00014794"/>
    <w:rsid w:val="00034E47"/>
    <w:rsid w:val="00047A22"/>
    <w:rsid w:val="00054F95"/>
    <w:rsid w:val="000A127B"/>
    <w:rsid w:val="000F7076"/>
    <w:rsid w:val="00145B0B"/>
    <w:rsid w:val="00153943"/>
    <w:rsid w:val="00190D53"/>
    <w:rsid w:val="001A1D72"/>
    <w:rsid w:val="001D5CDF"/>
    <w:rsid w:val="001E26C3"/>
    <w:rsid w:val="001F78BF"/>
    <w:rsid w:val="00255AAC"/>
    <w:rsid w:val="00270CA5"/>
    <w:rsid w:val="00275D7A"/>
    <w:rsid w:val="002C0916"/>
    <w:rsid w:val="002C3625"/>
    <w:rsid w:val="002D4D5D"/>
    <w:rsid w:val="00310948"/>
    <w:rsid w:val="00316282"/>
    <w:rsid w:val="00322080"/>
    <w:rsid w:val="0034067C"/>
    <w:rsid w:val="00362129"/>
    <w:rsid w:val="00387AF6"/>
    <w:rsid w:val="003E5F34"/>
    <w:rsid w:val="003F7548"/>
    <w:rsid w:val="004051AD"/>
    <w:rsid w:val="00474FF7"/>
    <w:rsid w:val="005028EF"/>
    <w:rsid w:val="00503CE0"/>
    <w:rsid w:val="00504F28"/>
    <w:rsid w:val="00511CB9"/>
    <w:rsid w:val="0051663F"/>
    <w:rsid w:val="00545A83"/>
    <w:rsid w:val="005553CD"/>
    <w:rsid w:val="00560FA0"/>
    <w:rsid w:val="00586A5B"/>
    <w:rsid w:val="005A50FA"/>
    <w:rsid w:val="005C2686"/>
    <w:rsid w:val="00607FE8"/>
    <w:rsid w:val="0061704A"/>
    <w:rsid w:val="00623CD2"/>
    <w:rsid w:val="00641767"/>
    <w:rsid w:val="00642B84"/>
    <w:rsid w:val="00663ADC"/>
    <w:rsid w:val="006B5AF0"/>
    <w:rsid w:val="007066EB"/>
    <w:rsid w:val="0071649D"/>
    <w:rsid w:val="00787A52"/>
    <w:rsid w:val="007A268E"/>
    <w:rsid w:val="007B042F"/>
    <w:rsid w:val="007B3A08"/>
    <w:rsid w:val="007E119E"/>
    <w:rsid w:val="00813764"/>
    <w:rsid w:val="00843593"/>
    <w:rsid w:val="00866F5B"/>
    <w:rsid w:val="008756E0"/>
    <w:rsid w:val="00877E8F"/>
    <w:rsid w:val="0088682D"/>
    <w:rsid w:val="00886DDD"/>
    <w:rsid w:val="008E6032"/>
    <w:rsid w:val="008F1959"/>
    <w:rsid w:val="008F5D70"/>
    <w:rsid w:val="00905C5B"/>
    <w:rsid w:val="00916032"/>
    <w:rsid w:val="009246A7"/>
    <w:rsid w:val="00943227"/>
    <w:rsid w:val="009475F9"/>
    <w:rsid w:val="009778FC"/>
    <w:rsid w:val="009B25D6"/>
    <w:rsid w:val="009B6DDA"/>
    <w:rsid w:val="00A6325E"/>
    <w:rsid w:val="00A65797"/>
    <w:rsid w:val="00A72C6D"/>
    <w:rsid w:val="00A76FC6"/>
    <w:rsid w:val="00A87B1A"/>
    <w:rsid w:val="00A928F9"/>
    <w:rsid w:val="00B842F1"/>
    <w:rsid w:val="00B92F82"/>
    <w:rsid w:val="00BB06C5"/>
    <w:rsid w:val="00BC0580"/>
    <w:rsid w:val="00BD3EC7"/>
    <w:rsid w:val="00BD4704"/>
    <w:rsid w:val="00C04305"/>
    <w:rsid w:val="00C547A5"/>
    <w:rsid w:val="00C70314"/>
    <w:rsid w:val="00C70CBB"/>
    <w:rsid w:val="00CB5329"/>
    <w:rsid w:val="00CD1E26"/>
    <w:rsid w:val="00CF45BE"/>
    <w:rsid w:val="00D0274E"/>
    <w:rsid w:val="00D03F88"/>
    <w:rsid w:val="00D056C6"/>
    <w:rsid w:val="00D3532C"/>
    <w:rsid w:val="00D55B16"/>
    <w:rsid w:val="00D74BED"/>
    <w:rsid w:val="00D800B2"/>
    <w:rsid w:val="00D838DA"/>
    <w:rsid w:val="00D96DF2"/>
    <w:rsid w:val="00D97C95"/>
    <w:rsid w:val="00DB110D"/>
    <w:rsid w:val="00DE7818"/>
    <w:rsid w:val="00DF6111"/>
    <w:rsid w:val="00E44444"/>
    <w:rsid w:val="00EF537F"/>
    <w:rsid w:val="00F15CC4"/>
    <w:rsid w:val="00F15E4A"/>
    <w:rsid w:val="00F76D52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1200"/>
      </w:tabs>
      <w:spacing w:before="240"/>
      <w:outlineLvl w:val="0"/>
    </w:pPr>
    <w:rPr>
      <w:rFonts w:ascii="Verdana" w:hAnsi="Verdan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6"/>
      <w:szCs w:val="20"/>
    </w:rPr>
  </w:style>
  <w:style w:type="paragraph" w:styleId="BodyTextIndent">
    <w:name w:val="Body Text Indent"/>
    <w:basedOn w:val="Normal"/>
    <w:pPr>
      <w:tabs>
        <w:tab w:val="left" w:pos="1200"/>
      </w:tabs>
      <w:spacing w:before="120"/>
      <w:ind w:left="1440"/>
    </w:pPr>
    <w:rPr>
      <w:rFonts w:ascii="Arial" w:hAnsi="Arial"/>
      <w:i/>
      <w:iCs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rsid w:val="00CD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1200"/>
      </w:tabs>
      <w:spacing w:before="240"/>
      <w:outlineLvl w:val="0"/>
    </w:pPr>
    <w:rPr>
      <w:rFonts w:ascii="Verdana" w:hAnsi="Verdan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6"/>
      <w:szCs w:val="20"/>
    </w:rPr>
  </w:style>
  <w:style w:type="paragraph" w:styleId="BodyTextIndent">
    <w:name w:val="Body Text Indent"/>
    <w:basedOn w:val="Normal"/>
    <w:pPr>
      <w:tabs>
        <w:tab w:val="left" w:pos="1200"/>
      </w:tabs>
      <w:spacing w:before="120"/>
      <w:ind w:left="1440"/>
    </w:pPr>
    <w:rPr>
      <w:rFonts w:ascii="Arial" w:hAnsi="Arial"/>
      <w:i/>
      <w:iCs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rsid w:val="00CD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CBFC-00F5-4678-B7C6-E8F651E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River Digital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Neill</dc:creator>
  <cp:lastModifiedBy>Darby Kernan</cp:lastModifiedBy>
  <cp:revision>2</cp:revision>
  <cp:lastPrinted>2021-03-18T17:57:00Z</cp:lastPrinted>
  <dcterms:created xsi:type="dcterms:W3CDTF">2021-05-27T19:34:00Z</dcterms:created>
  <dcterms:modified xsi:type="dcterms:W3CDTF">2021-05-27T19:34:00Z</dcterms:modified>
</cp:coreProperties>
</file>