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4A" w:rsidRPr="00E60970" w:rsidRDefault="00D6054A" w:rsidP="00250BA9">
      <w:pPr>
        <w:pStyle w:val="MSGENFONTSTYLENAMETEMPLATEROLELEVELMSGENFONTSTYLENAMEBYROLEHEADING20"/>
        <w:keepNext/>
        <w:keepLines/>
        <w:shd w:val="clear" w:color="auto" w:fill="auto"/>
        <w:spacing w:before="0" w:after="120" w:line="276" w:lineRule="auto"/>
        <w:jc w:val="center"/>
        <w:rPr>
          <w:rStyle w:val="MSGENFONTSTYLENAMETEMPLATEROLELEVELMSGENFONTSTYLENAMEBYROLEHEADING21"/>
          <w:rFonts w:ascii="Constantia" w:hAnsi="Constantia"/>
          <w:b/>
          <w:bCs/>
          <w:color w:val="1F497D" w:themeColor="text2"/>
          <w:sz w:val="32"/>
          <w:szCs w:val="32"/>
        </w:rPr>
      </w:pPr>
      <w:r w:rsidRPr="00E60970">
        <w:rPr>
          <w:rStyle w:val="MSGENFONTSTYLENAMETEMPLATEROLELEVELMSGENFONTSTYLENAMEBYROLEHEADING21"/>
          <w:rFonts w:ascii="Constantia" w:hAnsi="Constantia"/>
          <w:b/>
          <w:bCs/>
          <w:color w:val="1F497D" w:themeColor="text2"/>
          <w:sz w:val="32"/>
          <w:szCs w:val="32"/>
        </w:rPr>
        <w:t>CSAC Issue Brief</w:t>
      </w:r>
    </w:p>
    <w:p w:rsidR="00D6054A" w:rsidRDefault="00570312" w:rsidP="00E60970">
      <w:pPr>
        <w:pStyle w:val="MSGENFONTSTYLENAMETEMPLATEROLELEVELMSGENFONTSTYLENAMEBYROLEHEADING20"/>
        <w:keepNext/>
        <w:keepLines/>
        <w:pBdr>
          <w:bottom w:val="single" w:sz="12" w:space="1" w:color="1F497D" w:themeColor="text2"/>
        </w:pBdr>
        <w:shd w:val="clear" w:color="auto" w:fill="auto"/>
        <w:spacing w:before="0" w:line="276" w:lineRule="auto"/>
        <w:jc w:val="center"/>
        <w:rPr>
          <w:rStyle w:val="MSGENFONTSTYLENAMETEMPLATEROLELEVELMSGENFONTSTYLENAMEBYROLEHEADING21"/>
          <w:rFonts w:ascii="Constantia" w:hAnsi="Constantia"/>
          <w:b/>
          <w:bCs/>
          <w:color w:val="auto"/>
          <w:sz w:val="40"/>
          <w:szCs w:val="40"/>
        </w:rPr>
      </w:pPr>
      <w:r>
        <w:rPr>
          <w:rStyle w:val="MSGENFONTSTYLENAMETEMPLATEROLELEVELMSGENFONTSTYLENAMEBYROLEHEADING21"/>
          <w:rFonts w:ascii="Constantia" w:hAnsi="Constantia"/>
          <w:b/>
          <w:bCs/>
          <w:color w:val="auto"/>
          <w:sz w:val="40"/>
          <w:szCs w:val="40"/>
        </w:rPr>
        <w:t>Mandated Service Reimbursement</w:t>
      </w:r>
      <w:r w:rsidR="00FD6675">
        <w:rPr>
          <w:rStyle w:val="MSGENFONTSTYLENAMETEMPLATEROLELEVELMSGENFONTSTYLENAMEBYROLEHEADING21"/>
          <w:rFonts w:ascii="Constantia" w:hAnsi="Constantia"/>
          <w:b/>
          <w:bCs/>
          <w:color w:val="auto"/>
          <w:sz w:val="40"/>
          <w:szCs w:val="40"/>
        </w:rPr>
        <w:t xml:space="preserve"> </w:t>
      </w:r>
      <w:r w:rsidR="00CA6C03">
        <w:rPr>
          <w:rStyle w:val="MSGENFONTSTYLENAMETEMPLATEROLELEVELMSGENFONTSTYLENAMEBYROLEHEADING21"/>
          <w:rFonts w:ascii="Constantia" w:hAnsi="Constantia"/>
          <w:b/>
          <w:bCs/>
          <w:color w:val="auto"/>
          <w:sz w:val="40"/>
          <w:szCs w:val="40"/>
        </w:rPr>
        <w:t>&amp; Reform</w:t>
      </w:r>
    </w:p>
    <w:p w:rsidR="00250BA9" w:rsidRPr="00250BA9" w:rsidRDefault="00250BA9" w:rsidP="00E60970">
      <w:pPr>
        <w:pStyle w:val="MSGENFONTSTYLENAMETEMPLATEROLELEVELMSGENFONTSTYLENAMEBYROLEHEADING20"/>
        <w:keepNext/>
        <w:keepLines/>
        <w:pBdr>
          <w:bottom w:val="single" w:sz="12" w:space="1" w:color="1F497D" w:themeColor="text2"/>
        </w:pBdr>
        <w:shd w:val="clear" w:color="auto" w:fill="auto"/>
        <w:spacing w:before="0" w:line="276" w:lineRule="auto"/>
        <w:jc w:val="center"/>
        <w:rPr>
          <w:rStyle w:val="MSGENFONTSTYLENAMETEMPLATEROLELEVELMSGENFONTSTYLENAMEBYROLEHEADING21"/>
          <w:rFonts w:ascii="Constantia" w:hAnsi="Constantia"/>
          <w:b/>
          <w:bCs/>
          <w:color w:val="auto"/>
          <w:sz w:val="12"/>
          <w:szCs w:val="12"/>
        </w:rPr>
      </w:pPr>
    </w:p>
    <w:p w:rsidR="00477B58" w:rsidRPr="003B1105" w:rsidRDefault="00477B58" w:rsidP="00250BA9">
      <w:pPr>
        <w:pStyle w:val="MSGENFONTSTYLENAMETEMPLATEROLELEVELMSGENFONTSTYLENAMEBYROLEHEADING20"/>
        <w:keepNext/>
        <w:keepLines/>
        <w:shd w:val="clear" w:color="auto" w:fill="auto"/>
        <w:spacing w:before="0" w:after="120" w:line="276" w:lineRule="auto"/>
        <w:rPr>
          <w:rStyle w:val="MSGENFONTSTYLENAMETEMPLATEROLELEVELMSGENFONTSTYLENAMEBYROLEHEADING21"/>
          <w:b/>
          <w:bCs/>
          <w:sz w:val="22"/>
          <w:szCs w:val="22"/>
        </w:rPr>
      </w:pPr>
    </w:p>
    <w:p w:rsidR="00F0610B" w:rsidRDefault="00176DF0" w:rsidP="00F14DEA">
      <w:pPr>
        <w:pStyle w:val="MSGENFONTSTYLENAMETEMPLATEROLELEVELMSGENFONTSTYLENAMEBYROLEHEADING20"/>
        <w:keepNext/>
        <w:keepLines/>
        <w:shd w:val="clear" w:color="auto" w:fill="auto"/>
        <w:spacing w:before="0" w:after="120" w:line="276" w:lineRule="auto"/>
        <w:rPr>
          <w:rStyle w:val="MSGENFONTSTYLENAMETEMPLATEROLELEVELMSGENFONTSTYLENAMEBYROLEHEADING21"/>
          <w:b/>
          <w:bCs/>
          <w:color w:val="1F497D" w:themeColor="text2"/>
          <w:sz w:val="22"/>
          <w:szCs w:val="22"/>
        </w:rPr>
      </w:pPr>
      <w:r>
        <w:rPr>
          <w:rStyle w:val="MSGENFONTSTYLENAMETEMPLATEROLELEVELMSGENFONTSTYLENAMEBYROLEHEADING21"/>
          <w:b/>
          <w:bCs/>
          <w:color w:val="1F497D" w:themeColor="text2"/>
          <w:sz w:val="22"/>
          <w:szCs w:val="22"/>
        </w:rPr>
        <w:t>Background</w:t>
      </w:r>
    </w:p>
    <w:p w:rsidR="00176DF0" w:rsidRPr="00E60970" w:rsidRDefault="00176DF0" w:rsidP="00F14DEA">
      <w:pPr>
        <w:pStyle w:val="MSGENFONTSTYLENAMETEMPLATEROLELEVELMSGENFONTSTYLENAMEBYROLEHEADING20"/>
        <w:keepNext/>
        <w:keepLines/>
        <w:shd w:val="clear" w:color="auto" w:fill="auto"/>
        <w:spacing w:before="0" w:after="120" w:line="276" w:lineRule="auto"/>
        <w:rPr>
          <w:color w:val="1F497D" w:themeColor="text2"/>
          <w:sz w:val="22"/>
          <w:szCs w:val="22"/>
        </w:rPr>
        <w:sectPr w:rsidR="00176DF0" w:rsidRPr="00E60970" w:rsidSect="00D6054A">
          <w:headerReference w:type="default" r:id="rId9"/>
          <w:pgSz w:w="12240" w:h="15840"/>
          <w:pgMar w:top="630" w:right="1440" w:bottom="1080" w:left="1440" w:header="0" w:footer="0" w:gutter="0"/>
          <w:cols w:space="720"/>
          <w:noEndnote/>
          <w:docGrid w:linePitch="360"/>
        </w:sectPr>
      </w:pPr>
    </w:p>
    <w:p w:rsidR="00A60C51" w:rsidRDefault="00A60C51" w:rsidP="00570312">
      <w:pPr>
        <w:spacing w:after="120" w:line="276" w:lineRule="auto"/>
        <w:jc w:val="both"/>
        <w:rPr>
          <w:rFonts w:ascii="Arial" w:hAnsi="Arial" w:cs="Arial"/>
          <w:sz w:val="22"/>
          <w:szCs w:val="22"/>
        </w:rPr>
      </w:pPr>
      <w:bookmarkStart w:id="0" w:name="_GoBack"/>
      <w:r>
        <w:rPr>
          <w:rFonts w:ascii="Arial" w:hAnsi="Arial" w:cs="Arial"/>
          <w:sz w:val="22"/>
          <w:szCs w:val="22"/>
        </w:rPr>
        <w:lastRenderedPageBreak/>
        <w:t xml:space="preserve">The California Constitutions requires the state to pay local agencies for the cost of mandated programs and services. </w:t>
      </w:r>
      <w:bookmarkEnd w:id="0"/>
      <w:r w:rsidR="00183C8E">
        <w:rPr>
          <w:rFonts w:ascii="Arial" w:hAnsi="Arial" w:cs="Arial"/>
          <w:sz w:val="22"/>
          <w:szCs w:val="22"/>
        </w:rPr>
        <w:t>The requirement dates from the time of Proposition 13, which not only gave the state the power to allocate local tax revenue, but also severely limited the ability of local agencies to raise new revenue to pay for new services.</w:t>
      </w:r>
    </w:p>
    <w:p w:rsidR="00183C8E" w:rsidRDefault="00183C8E" w:rsidP="00570312">
      <w:pPr>
        <w:spacing w:after="120" w:line="276" w:lineRule="auto"/>
        <w:jc w:val="both"/>
        <w:rPr>
          <w:rFonts w:ascii="Arial" w:hAnsi="Arial" w:cs="Arial"/>
          <w:sz w:val="22"/>
          <w:szCs w:val="22"/>
        </w:rPr>
      </w:pPr>
      <w:r>
        <w:rPr>
          <w:rFonts w:ascii="Arial" w:hAnsi="Arial" w:cs="Arial"/>
          <w:sz w:val="22"/>
          <w:szCs w:val="22"/>
        </w:rPr>
        <w:t>Proposition 1A, passed by voters in 2004, required the state to pay all outstanding mandate costs each year or else suspend the mandate’s requirements, halting the Legislature’s practice of delaying payments indefinitely while still requiring local to provide the mandated services. Proposition 1A allowed those delayed payments to be paid over a term of years.</w:t>
      </w:r>
    </w:p>
    <w:p w:rsidR="00A60C51" w:rsidRDefault="002F2BD5" w:rsidP="00570312">
      <w:pPr>
        <w:spacing w:after="120" w:line="276" w:lineRule="auto"/>
        <w:jc w:val="both"/>
        <w:rPr>
          <w:rFonts w:ascii="Arial" w:hAnsi="Arial" w:cs="Arial"/>
          <w:sz w:val="22"/>
          <w:szCs w:val="22"/>
        </w:rPr>
      </w:pPr>
      <w:r>
        <w:rPr>
          <w:rFonts w:ascii="Arial" w:hAnsi="Arial" w:cs="Arial"/>
          <w:sz w:val="22"/>
          <w:szCs w:val="22"/>
        </w:rPr>
        <w:t>CSAC was successful in working with the Administration to secure t</w:t>
      </w:r>
      <w:r w:rsidR="00CA6C03">
        <w:rPr>
          <w:rFonts w:ascii="Arial" w:hAnsi="Arial" w:cs="Arial"/>
          <w:sz w:val="22"/>
          <w:szCs w:val="22"/>
        </w:rPr>
        <w:t>he final repayment for pre-2004 mandate</w:t>
      </w:r>
      <w:r>
        <w:rPr>
          <w:rFonts w:ascii="Arial" w:hAnsi="Arial" w:cs="Arial"/>
          <w:sz w:val="22"/>
          <w:szCs w:val="22"/>
        </w:rPr>
        <w:t xml:space="preserve"> </w:t>
      </w:r>
      <w:r w:rsidR="00CA6C03">
        <w:rPr>
          <w:rFonts w:ascii="Arial" w:hAnsi="Arial" w:cs="Arial"/>
          <w:sz w:val="22"/>
          <w:szCs w:val="22"/>
        </w:rPr>
        <w:t xml:space="preserve">debt in the 2015-16 </w:t>
      </w:r>
      <w:r w:rsidR="009020E4">
        <w:rPr>
          <w:rFonts w:ascii="Arial" w:hAnsi="Arial" w:cs="Arial"/>
          <w:sz w:val="22"/>
          <w:szCs w:val="22"/>
        </w:rPr>
        <w:t>s</w:t>
      </w:r>
      <w:r w:rsidR="00A60C51">
        <w:rPr>
          <w:rFonts w:ascii="Arial" w:hAnsi="Arial" w:cs="Arial"/>
          <w:sz w:val="22"/>
          <w:szCs w:val="22"/>
        </w:rPr>
        <w:t xml:space="preserve">tate </w:t>
      </w:r>
      <w:proofErr w:type="gramStart"/>
      <w:r w:rsidR="00A60C51">
        <w:rPr>
          <w:rFonts w:ascii="Arial" w:hAnsi="Arial" w:cs="Arial"/>
          <w:sz w:val="22"/>
          <w:szCs w:val="22"/>
        </w:rPr>
        <w:t>budget</w:t>
      </w:r>
      <w:proofErr w:type="gramEnd"/>
      <w:r w:rsidR="00A60C51">
        <w:rPr>
          <w:rFonts w:ascii="Arial" w:hAnsi="Arial" w:cs="Arial"/>
          <w:sz w:val="22"/>
          <w:szCs w:val="22"/>
        </w:rPr>
        <w:t>. That debt, which at one time tota</w:t>
      </w:r>
      <w:r w:rsidR="00183C8E">
        <w:rPr>
          <w:rFonts w:ascii="Arial" w:hAnsi="Arial" w:cs="Arial"/>
          <w:sz w:val="22"/>
          <w:szCs w:val="22"/>
        </w:rPr>
        <w:t>led more than $1 billion, is now</w:t>
      </w:r>
      <w:r w:rsidR="00A60C51">
        <w:rPr>
          <w:rFonts w:ascii="Arial" w:hAnsi="Arial" w:cs="Arial"/>
          <w:sz w:val="22"/>
          <w:szCs w:val="22"/>
        </w:rPr>
        <w:t xml:space="preserve"> </w:t>
      </w:r>
      <w:r w:rsidR="00183C8E">
        <w:rPr>
          <w:rFonts w:ascii="Arial" w:hAnsi="Arial" w:cs="Arial"/>
          <w:sz w:val="22"/>
          <w:szCs w:val="22"/>
        </w:rPr>
        <w:t xml:space="preserve">fully </w:t>
      </w:r>
      <w:r w:rsidR="00A60C51">
        <w:rPr>
          <w:rFonts w:ascii="Arial" w:hAnsi="Arial" w:cs="Arial"/>
          <w:sz w:val="22"/>
          <w:szCs w:val="22"/>
        </w:rPr>
        <w:t>paid.</w:t>
      </w:r>
    </w:p>
    <w:p w:rsidR="002F2BD5" w:rsidRDefault="00CA6C03" w:rsidP="00570312">
      <w:pPr>
        <w:spacing w:after="120" w:line="276" w:lineRule="auto"/>
        <w:jc w:val="both"/>
        <w:rPr>
          <w:rFonts w:ascii="Arial" w:hAnsi="Arial" w:cs="Arial"/>
          <w:sz w:val="22"/>
          <w:szCs w:val="22"/>
        </w:rPr>
      </w:pPr>
      <w:r>
        <w:rPr>
          <w:rFonts w:ascii="Arial" w:hAnsi="Arial" w:cs="Arial"/>
          <w:sz w:val="22"/>
          <w:szCs w:val="22"/>
        </w:rPr>
        <w:t xml:space="preserve">However, </w:t>
      </w:r>
      <w:r w:rsidR="00204E0D">
        <w:rPr>
          <w:rFonts w:ascii="Arial" w:hAnsi="Arial" w:cs="Arial"/>
          <w:sz w:val="22"/>
          <w:szCs w:val="22"/>
        </w:rPr>
        <w:t xml:space="preserve">a further </w:t>
      </w:r>
      <w:r>
        <w:rPr>
          <w:rFonts w:ascii="Arial" w:hAnsi="Arial" w:cs="Arial"/>
          <w:sz w:val="22"/>
          <w:szCs w:val="22"/>
        </w:rPr>
        <w:t xml:space="preserve">debt </w:t>
      </w:r>
      <w:r w:rsidR="00204E0D">
        <w:rPr>
          <w:rFonts w:ascii="Arial" w:hAnsi="Arial" w:cs="Arial"/>
          <w:sz w:val="22"/>
          <w:szCs w:val="22"/>
        </w:rPr>
        <w:t xml:space="preserve">of </w:t>
      </w:r>
      <w:r w:rsidR="00A60C51">
        <w:rPr>
          <w:rFonts w:ascii="Arial" w:hAnsi="Arial" w:cs="Arial"/>
          <w:sz w:val="22"/>
          <w:szCs w:val="22"/>
        </w:rPr>
        <w:t xml:space="preserve">just </w:t>
      </w:r>
      <w:r>
        <w:rPr>
          <w:rFonts w:ascii="Arial" w:hAnsi="Arial" w:cs="Arial"/>
          <w:sz w:val="22"/>
          <w:szCs w:val="22"/>
        </w:rPr>
        <w:t>over $1 billion</w:t>
      </w:r>
      <w:r w:rsidR="009020E4">
        <w:rPr>
          <w:rFonts w:ascii="Arial" w:hAnsi="Arial" w:cs="Arial"/>
          <w:sz w:val="22"/>
          <w:szCs w:val="22"/>
        </w:rPr>
        <w:t xml:space="preserve"> </w:t>
      </w:r>
      <w:r w:rsidR="00204E0D">
        <w:rPr>
          <w:rFonts w:ascii="Arial" w:hAnsi="Arial" w:cs="Arial"/>
          <w:sz w:val="22"/>
          <w:szCs w:val="22"/>
        </w:rPr>
        <w:t>remains</w:t>
      </w:r>
      <w:r w:rsidR="00A60C51">
        <w:rPr>
          <w:rFonts w:ascii="Arial" w:hAnsi="Arial" w:cs="Arial"/>
          <w:sz w:val="22"/>
          <w:szCs w:val="22"/>
        </w:rPr>
        <w:t>, mostly</w:t>
      </w:r>
      <w:r>
        <w:rPr>
          <w:rFonts w:ascii="Arial" w:hAnsi="Arial" w:cs="Arial"/>
          <w:sz w:val="22"/>
          <w:szCs w:val="22"/>
        </w:rPr>
        <w:t xml:space="preserve"> for </w:t>
      </w:r>
      <w:r w:rsidR="00A60C51">
        <w:rPr>
          <w:rFonts w:ascii="Arial" w:hAnsi="Arial" w:cs="Arial"/>
          <w:sz w:val="22"/>
          <w:szCs w:val="22"/>
        </w:rPr>
        <w:t xml:space="preserve">mandates performed </w:t>
      </w:r>
      <w:r w:rsidR="00204E0D">
        <w:rPr>
          <w:rFonts w:ascii="Arial" w:hAnsi="Arial" w:cs="Arial"/>
          <w:sz w:val="22"/>
          <w:szCs w:val="22"/>
        </w:rPr>
        <w:t>after 2004</w:t>
      </w:r>
      <w:r w:rsidR="002F2BD5">
        <w:rPr>
          <w:rFonts w:ascii="Arial" w:hAnsi="Arial" w:cs="Arial"/>
          <w:sz w:val="22"/>
          <w:szCs w:val="22"/>
        </w:rPr>
        <w:t xml:space="preserve">. </w:t>
      </w:r>
      <w:r w:rsidR="00183C8E">
        <w:rPr>
          <w:rFonts w:ascii="Arial" w:hAnsi="Arial" w:cs="Arial"/>
          <w:sz w:val="22"/>
          <w:szCs w:val="22"/>
        </w:rPr>
        <w:t>T</w:t>
      </w:r>
      <w:r w:rsidR="002F2BD5">
        <w:rPr>
          <w:rFonts w:ascii="Arial" w:hAnsi="Arial" w:cs="Arial"/>
          <w:sz w:val="22"/>
          <w:szCs w:val="22"/>
        </w:rPr>
        <w:t xml:space="preserve">his debt </w:t>
      </w:r>
      <w:r w:rsidR="00204E0D">
        <w:rPr>
          <w:rFonts w:ascii="Arial" w:hAnsi="Arial" w:cs="Arial"/>
          <w:sz w:val="22"/>
          <w:szCs w:val="22"/>
        </w:rPr>
        <w:t>is</w:t>
      </w:r>
      <w:r w:rsidR="002F2BD5">
        <w:rPr>
          <w:rFonts w:ascii="Arial" w:hAnsi="Arial" w:cs="Arial"/>
          <w:sz w:val="22"/>
          <w:szCs w:val="22"/>
        </w:rPr>
        <w:t xml:space="preserve"> from mandates that </w:t>
      </w:r>
      <w:r w:rsidR="00183C8E">
        <w:rPr>
          <w:rFonts w:ascii="Arial" w:hAnsi="Arial" w:cs="Arial"/>
          <w:sz w:val="22"/>
          <w:szCs w:val="22"/>
        </w:rPr>
        <w:t xml:space="preserve">have </w:t>
      </w:r>
      <w:r w:rsidR="00183C8E">
        <w:rPr>
          <w:rFonts w:ascii="Arial" w:hAnsi="Arial" w:cs="Arial"/>
          <w:sz w:val="22"/>
          <w:szCs w:val="22"/>
        </w:rPr>
        <w:lastRenderedPageBreak/>
        <w:t xml:space="preserve">been </w:t>
      </w:r>
      <w:r w:rsidR="002F2BD5">
        <w:rPr>
          <w:rFonts w:ascii="Arial" w:hAnsi="Arial" w:cs="Arial"/>
          <w:sz w:val="22"/>
          <w:szCs w:val="22"/>
        </w:rPr>
        <w:t xml:space="preserve">suspended </w:t>
      </w:r>
      <w:r w:rsidR="00183C8E">
        <w:rPr>
          <w:rFonts w:ascii="Arial" w:hAnsi="Arial" w:cs="Arial"/>
          <w:sz w:val="22"/>
          <w:szCs w:val="22"/>
        </w:rPr>
        <w:t xml:space="preserve">or repealed since Proposition 1A. The state’s position </w:t>
      </w:r>
      <w:r w:rsidR="00C22A08">
        <w:rPr>
          <w:rFonts w:ascii="Arial" w:hAnsi="Arial" w:cs="Arial"/>
          <w:sz w:val="22"/>
          <w:szCs w:val="22"/>
        </w:rPr>
        <w:t>offers</w:t>
      </w:r>
      <w:r w:rsidR="00183C8E">
        <w:rPr>
          <w:rFonts w:ascii="Arial" w:hAnsi="Arial" w:cs="Arial"/>
          <w:sz w:val="22"/>
          <w:szCs w:val="22"/>
        </w:rPr>
        <w:t xml:space="preserve"> that the amount owed at the time of repeal or suspension is not payable until the mandate is reinstated.</w:t>
      </w:r>
    </w:p>
    <w:p w:rsidR="00217BAC" w:rsidRDefault="00A60C51" w:rsidP="00570312">
      <w:pPr>
        <w:spacing w:after="120" w:line="276" w:lineRule="auto"/>
        <w:jc w:val="both"/>
        <w:rPr>
          <w:rFonts w:ascii="Arial" w:hAnsi="Arial" w:cs="Arial"/>
          <w:sz w:val="22"/>
          <w:szCs w:val="22"/>
        </w:rPr>
      </w:pPr>
      <w:r>
        <w:rPr>
          <w:rFonts w:ascii="Arial" w:hAnsi="Arial" w:cs="Arial"/>
          <w:sz w:val="22"/>
          <w:szCs w:val="22"/>
        </w:rPr>
        <w:t>Aside from this remaining debt</w:t>
      </w:r>
      <w:r w:rsidR="002F2BD5">
        <w:rPr>
          <w:rFonts w:ascii="Arial" w:hAnsi="Arial" w:cs="Arial"/>
          <w:sz w:val="22"/>
          <w:szCs w:val="22"/>
        </w:rPr>
        <w:t xml:space="preserve">, the current mandate reimbursement system is in many ways </w:t>
      </w:r>
      <w:r w:rsidR="00217BAC">
        <w:rPr>
          <w:rFonts w:ascii="Arial" w:hAnsi="Arial" w:cs="Arial"/>
          <w:sz w:val="22"/>
          <w:szCs w:val="22"/>
        </w:rPr>
        <w:t xml:space="preserve">backwards. It </w:t>
      </w:r>
      <w:r>
        <w:rPr>
          <w:rFonts w:ascii="Arial" w:hAnsi="Arial" w:cs="Arial"/>
          <w:sz w:val="22"/>
          <w:szCs w:val="22"/>
        </w:rPr>
        <w:t>necessarily</w:t>
      </w:r>
      <w:r w:rsidR="002F2BD5">
        <w:rPr>
          <w:rFonts w:ascii="Arial" w:hAnsi="Arial" w:cs="Arial"/>
          <w:sz w:val="22"/>
          <w:szCs w:val="22"/>
        </w:rPr>
        <w:t xml:space="preserve"> lead</w:t>
      </w:r>
      <w:r w:rsidR="00183C8E">
        <w:rPr>
          <w:rFonts w:ascii="Arial" w:hAnsi="Arial" w:cs="Arial"/>
          <w:sz w:val="22"/>
          <w:szCs w:val="22"/>
        </w:rPr>
        <w:t>s</w:t>
      </w:r>
      <w:r w:rsidR="002F2BD5">
        <w:rPr>
          <w:rFonts w:ascii="Arial" w:hAnsi="Arial" w:cs="Arial"/>
          <w:sz w:val="22"/>
          <w:szCs w:val="22"/>
        </w:rPr>
        <w:t xml:space="preserve"> to </w:t>
      </w:r>
      <w:r>
        <w:rPr>
          <w:rFonts w:ascii="Arial" w:hAnsi="Arial" w:cs="Arial"/>
          <w:sz w:val="22"/>
          <w:szCs w:val="22"/>
        </w:rPr>
        <w:t>payment</w:t>
      </w:r>
      <w:r w:rsidR="002F2BD5">
        <w:rPr>
          <w:rFonts w:ascii="Arial" w:hAnsi="Arial" w:cs="Arial"/>
          <w:sz w:val="22"/>
          <w:szCs w:val="22"/>
        </w:rPr>
        <w:t xml:space="preserve"> delays </w:t>
      </w:r>
      <w:r w:rsidR="00183C8E">
        <w:rPr>
          <w:rFonts w:ascii="Arial" w:hAnsi="Arial" w:cs="Arial"/>
          <w:sz w:val="22"/>
          <w:szCs w:val="22"/>
        </w:rPr>
        <w:t xml:space="preserve">because </w:t>
      </w:r>
      <w:r w:rsidR="002F2BD5">
        <w:rPr>
          <w:rFonts w:ascii="Arial" w:hAnsi="Arial" w:cs="Arial"/>
          <w:sz w:val="22"/>
          <w:szCs w:val="22"/>
        </w:rPr>
        <w:t>mandated programs</w:t>
      </w:r>
      <w:r>
        <w:rPr>
          <w:rFonts w:ascii="Arial" w:hAnsi="Arial" w:cs="Arial"/>
          <w:sz w:val="22"/>
          <w:szCs w:val="22"/>
        </w:rPr>
        <w:t xml:space="preserve"> are not eligible for reimbursement until</w:t>
      </w:r>
      <w:r w:rsidR="002F2BD5">
        <w:rPr>
          <w:rFonts w:ascii="Arial" w:hAnsi="Arial" w:cs="Arial"/>
          <w:sz w:val="22"/>
          <w:szCs w:val="22"/>
        </w:rPr>
        <w:t xml:space="preserve"> </w:t>
      </w:r>
      <w:r>
        <w:rPr>
          <w:rFonts w:ascii="Arial" w:hAnsi="Arial" w:cs="Arial"/>
          <w:sz w:val="22"/>
          <w:szCs w:val="22"/>
        </w:rPr>
        <w:t xml:space="preserve">years </w:t>
      </w:r>
      <w:r w:rsidR="002F2BD5">
        <w:rPr>
          <w:rFonts w:ascii="Arial" w:hAnsi="Arial" w:cs="Arial"/>
          <w:sz w:val="22"/>
          <w:szCs w:val="22"/>
        </w:rPr>
        <w:t xml:space="preserve">after the mandate has </w:t>
      </w:r>
      <w:r w:rsidR="00217BAC">
        <w:rPr>
          <w:rFonts w:ascii="Arial" w:hAnsi="Arial" w:cs="Arial"/>
          <w:sz w:val="22"/>
          <w:szCs w:val="22"/>
        </w:rPr>
        <w:t>been passed by the Legislature and signed into</w:t>
      </w:r>
      <w:r w:rsidR="002F2BD5">
        <w:rPr>
          <w:rFonts w:ascii="Arial" w:hAnsi="Arial" w:cs="Arial"/>
          <w:sz w:val="22"/>
          <w:szCs w:val="22"/>
        </w:rPr>
        <w:t xml:space="preserve"> law. </w:t>
      </w:r>
      <w:r>
        <w:rPr>
          <w:rFonts w:ascii="Arial" w:hAnsi="Arial" w:cs="Arial"/>
          <w:sz w:val="22"/>
          <w:szCs w:val="22"/>
        </w:rPr>
        <w:t>Counties or other local agency must provide a precise enumeration of actual costs before the state</w:t>
      </w:r>
      <w:r w:rsidR="00C22A08">
        <w:rPr>
          <w:rFonts w:ascii="Arial" w:hAnsi="Arial" w:cs="Arial"/>
          <w:sz w:val="22"/>
          <w:szCs w:val="22"/>
        </w:rPr>
        <w:t>, through the Commission on State Mandates,</w:t>
      </w:r>
      <w:r>
        <w:rPr>
          <w:rFonts w:ascii="Arial" w:hAnsi="Arial" w:cs="Arial"/>
          <w:sz w:val="22"/>
          <w:szCs w:val="22"/>
        </w:rPr>
        <w:t xml:space="preserve"> will even consider whether the new law qualifies as a reimbursable mandate.</w:t>
      </w:r>
    </w:p>
    <w:p w:rsidR="00217BAC" w:rsidRPr="00A61C03" w:rsidRDefault="002F2BD5" w:rsidP="00A61C03">
      <w:pPr>
        <w:spacing w:after="120" w:line="276" w:lineRule="auto"/>
        <w:jc w:val="both"/>
        <w:rPr>
          <w:rFonts w:ascii="Arial" w:hAnsi="Arial" w:cs="Arial"/>
          <w:sz w:val="22"/>
          <w:szCs w:val="22"/>
        </w:rPr>
        <w:sectPr w:rsidR="00217BAC" w:rsidRPr="00A61C03" w:rsidSect="00F95599">
          <w:type w:val="continuous"/>
          <w:pgSz w:w="12240" w:h="15840"/>
          <w:pgMar w:top="1464" w:right="1428" w:bottom="1651" w:left="1399" w:header="0" w:footer="3" w:gutter="0"/>
          <w:cols w:num="2" w:space="511"/>
          <w:noEndnote/>
          <w:docGrid w:linePitch="360"/>
        </w:sectPr>
      </w:pPr>
      <w:r>
        <w:rPr>
          <w:rFonts w:ascii="Arial" w:hAnsi="Arial" w:cs="Arial"/>
          <w:sz w:val="22"/>
          <w:szCs w:val="22"/>
        </w:rPr>
        <w:t xml:space="preserve">Making matters worse, some counties </w:t>
      </w:r>
      <w:r w:rsidR="00C22A08">
        <w:rPr>
          <w:rFonts w:ascii="Arial" w:hAnsi="Arial" w:cs="Arial"/>
          <w:sz w:val="22"/>
          <w:szCs w:val="22"/>
        </w:rPr>
        <w:t xml:space="preserve">have found that </w:t>
      </w:r>
      <w:r>
        <w:rPr>
          <w:rFonts w:ascii="Arial" w:hAnsi="Arial" w:cs="Arial"/>
          <w:sz w:val="22"/>
          <w:szCs w:val="22"/>
        </w:rPr>
        <w:t xml:space="preserve">the resources required to seek a determination </w:t>
      </w:r>
      <w:r w:rsidR="00217BAC">
        <w:rPr>
          <w:rFonts w:ascii="Arial" w:hAnsi="Arial" w:cs="Arial"/>
          <w:sz w:val="22"/>
          <w:szCs w:val="22"/>
        </w:rPr>
        <w:t>exceeds the benefit of receiving the reimbursement</w:t>
      </w:r>
      <w:r w:rsidR="00730A64">
        <w:rPr>
          <w:rFonts w:ascii="Arial" w:hAnsi="Arial" w:cs="Arial"/>
          <w:sz w:val="22"/>
          <w:szCs w:val="22"/>
        </w:rPr>
        <w:t xml:space="preserve"> itself</w:t>
      </w:r>
      <w:r w:rsidR="00C22A08">
        <w:rPr>
          <w:rFonts w:ascii="Arial" w:hAnsi="Arial" w:cs="Arial"/>
          <w:sz w:val="22"/>
          <w:szCs w:val="22"/>
        </w:rPr>
        <w:t>. This is exacerbated by the</w:t>
      </w:r>
      <w:r w:rsidR="00A60C51">
        <w:rPr>
          <w:rFonts w:ascii="Arial" w:hAnsi="Arial" w:cs="Arial"/>
          <w:sz w:val="22"/>
          <w:szCs w:val="22"/>
        </w:rPr>
        <w:t xml:space="preserve"> tendency of the Commission, which is </w:t>
      </w:r>
      <w:r w:rsidR="00C22A08">
        <w:rPr>
          <w:rFonts w:ascii="Arial" w:hAnsi="Arial" w:cs="Arial"/>
          <w:sz w:val="22"/>
          <w:szCs w:val="22"/>
        </w:rPr>
        <w:t xml:space="preserve">a quasi-judicial body </w:t>
      </w:r>
      <w:r w:rsidR="006407B2">
        <w:rPr>
          <w:rFonts w:ascii="Arial" w:hAnsi="Arial" w:cs="Arial"/>
          <w:sz w:val="22"/>
          <w:szCs w:val="22"/>
        </w:rPr>
        <w:t>comprised mostly</w:t>
      </w:r>
      <w:r w:rsidR="00C22A08">
        <w:rPr>
          <w:rFonts w:ascii="Arial" w:hAnsi="Arial" w:cs="Arial"/>
          <w:sz w:val="22"/>
          <w:szCs w:val="22"/>
        </w:rPr>
        <w:t xml:space="preserve"> of </w:t>
      </w:r>
      <w:r w:rsidR="00A60C51">
        <w:rPr>
          <w:rFonts w:ascii="Arial" w:hAnsi="Arial" w:cs="Arial"/>
          <w:sz w:val="22"/>
          <w:szCs w:val="22"/>
        </w:rPr>
        <w:t>state finance officials, to interpret mandate law strictly</w:t>
      </w:r>
      <w:r w:rsidR="00217BAC">
        <w:rPr>
          <w:rFonts w:ascii="Arial" w:hAnsi="Arial" w:cs="Arial"/>
          <w:sz w:val="22"/>
          <w:szCs w:val="22"/>
        </w:rPr>
        <w:t>.</w:t>
      </w:r>
    </w:p>
    <w:p w:rsidR="009020E4" w:rsidRDefault="009020E4" w:rsidP="00250BA9">
      <w:pPr>
        <w:pStyle w:val="MSGENFONTSTYLENAMETEMPLATEROLENUMBERMSGENFONTSTYLENAMEBYROLETEXT20"/>
        <w:shd w:val="clear" w:color="auto" w:fill="auto"/>
        <w:spacing w:after="120" w:line="276" w:lineRule="auto"/>
        <w:ind w:firstLine="0"/>
        <w:rPr>
          <w:sz w:val="16"/>
          <w:szCs w:val="16"/>
          <w:highlight w:val="yellow"/>
        </w:rPr>
      </w:pPr>
    </w:p>
    <w:p w:rsidR="0055021E" w:rsidRPr="00E60970" w:rsidRDefault="0055021E" w:rsidP="00250BA9">
      <w:pPr>
        <w:pStyle w:val="MSGENFONTSTYLENAMETEMPLATEROLENUMBERMSGENFONTSTYLENAMEBYROLETEXT20"/>
        <w:shd w:val="clear" w:color="auto" w:fill="auto"/>
        <w:spacing w:after="120" w:line="276" w:lineRule="auto"/>
        <w:ind w:firstLine="0"/>
        <w:rPr>
          <w:sz w:val="16"/>
          <w:szCs w:val="16"/>
          <w:highlight w:val="yellow"/>
        </w:rPr>
      </w:pPr>
    </w:p>
    <w:p w:rsidR="00F95599" w:rsidRPr="002F2BD5" w:rsidRDefault="005E1688" w:rsidP="00F14DEA">
      <w:pPr>
        <w:pStyle w:val="MSGENFONTSTYLENAMETEMPLATEROLENUMBERMSGENFONTSTYLENAMEBYROLETEXT20"/>
        <w:shd w:val="clear" w:color="auto" w:fill="auto"/>
        <w:spacing w:after="120" w:line="276" w:lineRule="auto"/>
        <w:ind w:firstLine="0"/>
        <w:rPr>
          <w:color w:val="1F497D" w:themeColor="text2"/>
          <w:sz w:val="22"/>
          <w:szCs w:val="22"/>
        </w:rPr>
      </w:pPr>
      <w:r w:rsidRPr="002F2BD5">
        <w:rPr>
          <w:rStyle w:val="MSGENFONTSTYLENAMETEMPLATEROLELEVELMSGENFONTSTYLENAMEBYROLEHEADING21"/>
          <w:color w:val="1F497D" w:themeColor="text2"/>
          <w:sz w:val="22"/>
          <w:szCs w:val="22"/>
        </w:rPr>
        <w:t>Talking Points</w:t>
      </w:r>
    </w:p>
    <w:p w:rsidR="00CA6C03" w:rsidRDefault="002A26D9" w:rsidP="00CA6C03">
      <w:pPr>
        <w:pStyle w:val="ListParagraph"/>
        <w:numPr>
          <w:ilvl w:val="0"/>
          <w:numId w:val="4"/>
        </w:numPr>
        <w:spacing w:after="120" w:line="276" w:lineRule="auto"/>
        <w:ind w:left="540"/>
        <w:rPr>
          <w:rFonts w:ascii="Arial" w:hAnsi="Arial" w:cs="Arial"/>
          <w:bCs/>
          <w:sz w:val="22"/>
          <w:szCs w:val="22"/>
        </w:rPr>
      </w:pPr>
      <w:r w:rsidRPr="002F2BD5">
        <w:rPr>
          <w:rFonts w:ascii="Arial" w:hAnsi="Arial" w:cs="Arial"/>
          <w:b/>
          <w:bCs/>
          <w:sz w:val="22"/>
          <w:szCs w:val="22"/>
        </w:rPr>
        <w:t xml:space="preserve">Counties </w:t>
      </w:r>
      <w:r w:rsidR="00CA6C03" w:rsidRPr="002F2BD5">
        <w:rPr>
          <w:rFonts w:ascii="Arial" w:hAnsi="Arial" w:cs="Arial"/>
          <w:b/>
          <w:bCs/>
          <w:sz w:val="22"/>
          <w:szCs w:val="22"/>
        </w:rPr>
        <w:t xml:space="preserve">should be </w:t>
      </w:r>
      <w:r w:rsidR="009020E4">
        <w:rPr>
          <w:rFonts w:ascii="Arial" w:hAnsi="Arial" w:cs="Arial"/>
          <w:b/>
          <w:bCs/>
          <w:sz w:val="22"/>
          <w:szCs w:val="22"/>
        </w:rPr>
        <w:t>paid</w:t>
      </w:r>
      <w:r w:rsidR="00CA6C03" w:rsidRPr="002F2BD5">
        <w:rPr>
          <w:rFonts w:ascii="Arial" w:hAnsi="Arial" w:cs="Arial"/>
          <w:b/>
          <w:bCs/>
          <w:sz w:val="22"/>
          <w:szCs w:val="22"/>
        </w:rPr>
        <w:t xml:space="preserve"> for mandated services </w:t>
      </w:r>
      <w:r w:rsidR="00CA6C03" w:rsidRPr="009020E4">
        <w:rPr>
          <w:rFonts w:ascii="Arial" w:hAnsi="Arial" w:cs="Arial"/>
          <w:bCs/>
          <w:sz w:val="22"/>
          <w:szCs w:val="22"/>
        </w:rPr>
        <w:t>rendered</w:t>
      </w:r>
      <w:r w:rsidR="00CA6C03" w:rsidRPr="002F2BD5">
        <w:rPr>
          <w:rFonts w:ascii="Arial" w:hAnsi="Arial" w:cs="Arial"/>
          <w:b/>
          <w:bCs/>
          <w:sz w:val="22"/>
          <w:szCs w:val="22"/>
        </w:rPr>
        <w:t xml:space="preserve"> </w:t>
      </w:r>
      <w:r w:rsidR="00CA6C03" w:rsidRPr="002F2BD5">
        <w:rPr>
          <w:rFonts w:ascii="Arial" w:hAnsi="Arial" w:cs="Arial"/>
          <w:bCs/>
          <w:sz w:val="22"/>
          <w:szCs w:val="22"/>
        </w:rPr>
        <w:t>in a timely manner.</w:t>
      </w:r>
    </w:p>
    <w:p w:rsidR="00183C8E" w:rsidRDefault="00183C8E" w:rsidP="00183C8E">
      <w:pPr>
        <w:pStyle w:val="ListParagraph"/>
        <w:spacing w:after="120" w:line="276" w:lineRule="auto"/>
        <w:ind w:left="540"/>
        <w:rPr>
          <w:rFonts w:ascii="Arial" w:hAnsi="Arial" w:cs="Arial"/>
          <w:bCs/>
          <w:sz w:val="22"/>
          <w:szCs w:val="22"/>
        </w:rPr>
      </w:pPr>
    </w:p>
    <w:p w:rsidR="00183C8E" w:rsidRPr="00183C8E" w:rsidRDefault="00183C8E" w:rsidP="00CA6C03">
      <w:pPr>
        <w:pStyle w:val="ListParagraph"/>
        <w:numPr>
          <w:ilvl w:val="0"/>
          <w:numId w:val="4"/>
        </w:numPr>
        <w:spacing w:after="120" w:line="276" w:lineRule="auto"/>
        <w:ind w:left="540"/>
        <w:rPr>
          <w:rFonts w:ascii="Arial" w:hAnsi="Arial" w:cs="Arial"/>
          <w:bCs/>
          <w:sz w:val="22"/>
          <w:szCs w:val="22"/>
        </w:rPr>
      </w:pPr>
      <w:r w:rsidRPr="00183C8E">
        <w:rPr>
          <w:rFonts w:ascii="Arial" w:hAnsi="Arial" w:cs="Arial"/>
          <w:bCs/>
          <w:sz w:val="22"/>
          <w:szCs w:val="22"/>
        </w:rPr>
        <w:t xml:space="preserve">The state should </w:t>
      </w:r>
      <w:r w:rsidRPr="00183C8E">
        <w:rPr>
          <w:rFonts w:ascii="Arial" w:hAnsi="Arial" w:cs="Arial"/>
          <w:b/>
          <w:bCs/>
          <w:sz w:val="22"/>
          <w:szCs w:val="22"/>
        </w:rPr>
        <w:t>make a schedule for paying off the remaining mandate debt</w:t>
      </w:r>
      <w:r>
        <w:rPr>
          <w:rFonts w:ascii="Arial" w:hAnsi="Arial" w:cs="Arial"/>
          <w:bCs/>
          <w:sz w:val="22"/>
          <w:szCs w:val="22"/>
        </w:rPr>
        <w:t xml:space="preserve"> over a term of years.</w:t>
      </w:r>
    </w:p>
    <w:p w:rsidR="00CA6C03" w:rsidRPr="002F2BD5" w:rsidRDefault="00CA6C03" w:rsidP="00CA6C03">
      <w:pPr>
        <w:pStyle w:val="ListParagraph"/>
        <w:rPr>
          <w:rFonts w:ascii="Arial" w:hAnsi="Arial" w:cs="Arial"/>
          <w:sz w:val="22"/>
          <w:szCs w:val="22"/>
        </w:rPr>
      </w:pPr>
    </w:p>
    <w:p w:rsidR="002A26D9" w:rsidRPr="002F2BD5" w:rsidRDefault="00176DF0" w:rsidP="002A26D9">
      <w:pPr>
        <w:pStyle w:val="ListParagraph"/>
        <w:widowControl/>
        <w:numPr>
          <w:ilvl w:val="0"/>
          <w:numId w:val="4"/>
        </w:numPr>
        <w:spacing w:after="120" w:line="276" w:lineRule="auto"/>
        <w:ind w:left="540"/>
        <w:rPr>
          <w:rFonts w:ascii="Arial" w:hAnsi="Arial" w:cs="Arial"/>
          <w:sz w:val="22"/>
          <w:szCs w:val="22"/>
        </w:rPr>
      </w:pPr>
      <w:r w:rsidRPr="002F2BD5">
        <w:rPr>
          <w:rFonts w:ascii="Arial" w:hAnsi="Arial" w:cs="Arial"/>
          <w:sz w:val="22"/>
          <w:szCs w:val="22"/>
        </w:rPr>
        <w:t xml:space="preserve">CSAC </w:t>
      </w:r>
      <w:r w:rsidR="00CA6C03" w:rsidRPr="002F2BD5">
        <w:rPr>
          <w:rFonts w:ascii="Arial" w:hAnsi="Arial" w:cs="Arial"/>
          <w:iCs/>
          <w:sz w:val="22"/>
          <w:szCs w:val="22"/>
        </w:rPr>
        <w:t>welcome</w:t>
      </w:r>
      <w:r w:rsidR="002F2BD5" w:rsidRPr="002F2BD5">
        <w:rPr>
          <w:rFonts w:ascii="Arial" w:hAnsi="Arial" w:cs="Arial"/>
          <w:iCs/>
          <w:sz w:val="22"/>
          <w:szCs w:val="22"/>
        </w:rPr>
        <w:t>s</w:t>
      </w:r>
      <w:r w:rsidR="00CA6C03" w:rsidRPr="002F2BD5">
        <w:rPr>
          <w:rFonts w:ascii="Arial" w:hAnsi="Arial" w:cs="Arial"/>
          <w:iCs/>
          <w:sz w:val="22"/>
          <w:szCs w:val="22"/>
        </w:rPr>
        <w:t xml:space="preserve"> </w:t>
      </w:r>
      <w:r w:rsidR="00204E0D">
        <w:rPr>
          <w:rFonts w:ascii="Arial" w:hAnsi="Arial" w:cs="Arial"/>
          <w:iCs/>
          <w:sz w:val="22"/>
          <w:szCs w:val="22"/>
        </w:rPr>
        <w:t>discussions</w:t>
      </w:r>
      <w:r w:rsidR="00CA6C03" w:rsidRPr="002F2BD5">
        <w:rPr>
          <w:rFonts w:ascii="Arial" w:hAnsi="Arial" w:cs="Arial"/>
          <w:iCs/>
          <w:sz w:val="22"/>
          <w:szCs w:val="22"/>
        </w:rPr>
        <w:t xml:space="preserve"> about </w:t>
      </w:r>
      <w:r w:rsidR="00CA6C03" w:rsidRPr="00183C8E">
        <w:rPr>
          <w:rFonts w:ascii="Arial" w:hAnsi="Arial" w:cs="Arial"/>
          <w:b/>
          <w:iCs/>
          <w:sz w:val="22"/>
          <w:szCs w:val="22"/>
        </w:rPr>
        <w:t xml:space="preserve">alternatives to the </w:t>
      </w:r>
      <w:r w:rsidR="00204E0D" w:rsidRPr="00183C8E">
        <w:rPr>
          <w:rFonts w:ascii="Arial" w:hAnsi="Arial" w:cs="Arial"/>
          <w:b/>
          <w:iCs/>
          <w:sz w:val="22"/>
          <w:szCs w:val="22"/>
        </w:rPr>
        <w:t xml:space="preserve">process for </w:t>
      </w:r>
      <w:r w:rsidR="00CA6C03" w:rsidRPr="00183C8E">
        <w:rPr>
          <w:rFonts w:ascii="Arial" w:hAnsi="Arial" w:cs="Arial"/>
          <w:b/>
          <w:iCs/>
          <w:sz w:val="22"/>
          <w:szCs w:val="22"/>
        </w:rPr>
        <w:t>mandate determination</w:t>
      </w:r>
      <w:r w:rsidR="00CA6C03" w:rsidRPr="002F2BD5">
        <w:rPr>
          <w:rFonts w:ascii="Arial" w:hAnsi="Arial" w:cs="Arial"/>
          <w:iCs/>
          <w:sz w:val="22"/>
          <w:szCs w:val="22"/>
        </w:rPr>
        <w:t xml:space="preserve"> and reimbursement </w:t>
      </w:r>
      <w:r w:rsidR="00204E0D">
        <w:rPr>
          <w:rFonts w:ascii="Arial" w:hAnsi="Arial" w:cs="Arial"/>
          <w:iCs/>
          <w:sz w:val="22"/>
          <w:szCs w:val="22"/>
        </w:rPr>
        <w:t>to increase fairness</w:t>
      </w:r>
      <w:r w:rsidR="00183C8E">
        <w:rPr>
          <w:rFonts w:ascii="Arial" w:hAnsi="Arial" w:cs="Arial"/>
          <w:iCs/>
          <w:sz w:val="22"/>
          <w:szCs w:val="22"/>
        </w:rPr>
        <w:t xml:space="preserve"> and </w:t>
      </w:r>
      <w:r w:rsidR="00204E0D">
        <w:rPr>
          <w:rFonts w:ascii="Arial" w:hAnsi="Arial" w:cs="Arial"/>
          <w:iCs/>
          <w:sz w:val="22"/>
          <w:szCs w:val="22"/>
        </w:rPr>
        <w:t xml:space="preserve">avoid </w:t>
      </w:r>
      <w:r w:rsidR="00CA6C03" w:rsidRPr="002F2BD5">
        <w:rPr>
          <w:rFonts w:ascii="Arial" w:hAnsi="Arial" w:cs="Arial"/>
          <w:iCs/>
          <w:sz w:val="22"/>
          <w:szCs w:val="22"/>
        </w:rPr>
        <w:t>future backlogs</w:t>
      </w:r>
      <w:r w:rsidR="00183C8E">
        <w:rPr>
          <w:rFonts w:ascii="Arial" w:hAnsi="Arial" w:cs="Arial"/>
          <w:iCs/>
          <w:sz w:val="22"/>
          <w:szCs w:val="22"/>
        </w:rPr>
        <w:t>,</w:t>
      </w:r>
      <w:r w:rsidR="00CA6C03" w:rsidRPr="002F2BD5">
        <w:rPr>
          <w:rFonts w:ascii="Arial" w:hAnsi="Arial" w:cs="Arial"/>
          <w:iCs/>
          <w:sz w:val="22"/>
          <w:szCs w:val="22"/>
        </w:rPr>
        <w:t xml:space="preserve"> </w:t>
      </w:r>
      <w:r w:rsidR="00183C8E">
        <w:rPr>
          <w:rFonts w:ascii="Arial" w:hAnsi="Arial" w:cs="Arial"/>
          <w:iCs/>
          <w:sz w:val="22"/>
          <w:szCs w:val="22"/>
        </w:rPr>
        <w:t xml:space="preserve">which </w:t>
      </w:r>
      <w:r w:rsidR="00CA6C03" w:rsidRPr="002F2BD5">
        <w:rPr>
          <w:rFonts w:ascii="Arial" w:hAnsi="Arial" w:cs="Arial"/>
          <w:iCs/>
          <w:sz w:val="22"/>
          <w:szCs w:val="22"/>
        </w:rPr>
        <w:t xml:space="preserve">create </w:t>
      </w:r>
      <w:r w:rsidR="00183C8E">
        <w:rPr>
          <w:rFonts w:ascii="Arial" w:hAnsi="Arial" w:cs="Arial"/>
          <w:iCs/>
          <w:sz w:val="22"/>
          <w:szCs w:val="22"/>
        </w:rPr>
        <w:t xml:space="preserve">larger </w:t>
      </w:r>
      <w:r w:rsidR="002F2BD5" w:rsidRPr="002F2BD5">
        <w:rPr>
          <w:rFonts w:ascii="Arial" w:hAnsi="Arial" w:cs="Arial"/>
          <w:iCs/>
          <w:sz w:val="22"/>
          <w:szCs w:val="22"/>
        </w:rPr>
        <w:t>liabilities for the state</w:t>
      </w:r>
      <w:r w:rsidR="00183C8E">
        <w:rPr>
          <w:rFonts w:ascii="Arial" w:hAnsi="Arial" w:cs="Arial"/>
          <w:iCs/>
          <w:sz w:val="22"/>
          <w:szCs w:val="22"/>
        </w:rPr>
        <w:t xml:space="preserve"> in future years</w:t>
      </w:r>
      <w:r w:rsidR="002F2BD5" w:rsidRPr="002F2BD5">
        <w:rPr>
          <w:rFonts w:ascii="Arial" w:hAnsi="Arial" w:cs="Arial"/>
          <w:iCs/>
          <w:sz w:val="22"/>
          <w:szCs w:val="22"/>
        </w:rPr>
        <w:t>.</w:t>
      </w:r>
    </w:p>
    <w:sectPr w:rsidR="002A26D9" w:rsidRPr="002F2BD5" w:rsidSect="00477B58">
      <w:type w:val="continuous"/>
      <w:pgSz w:w="12240" w:h="15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41" w:rsidRDefault="00C05F41">
      <w:r>
        <w:separator/>
      </w:r>
    </w:p>
  </w:endnote>
  <w:endnote w:type="continuationSeparator" w:id="0">
    <w:p w:rsidR="00C05F41" w:rsidRDefault="00C0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41" w:rsidRDefault="00C05F41"/>
  </w:footnote>
  <w:footnote w:type="continuationSeparator" w:id="0">
    <w:p w:rsidR="00C05F41" w:rsidRDefault="00C05F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4A" w:rsidRDefault="00D6054A">
    <w:pPr>
      <w:pStyle w:val="Header"/>
    </w:pPr>
    <w:r>
      <w:rPr>
        <w:noProof/>
        <w:lang w:bidi="ar-SA"/>
      </w:rPr>
      <mc:AlternateContent>
        <mc:Choice Requires="wpg">
          <w:drawing>
            <wp:anchor distT="0" distB="0" distL="114300" distR="114300" simplePos="0" relativeHeight="251658240" behindDoc="1" locked="0" layoutInCell="1" allowOverlap="1" wp14:anchorId="1FC9ABBD" wp14:editId="16CE333A">
              <wp:simplePos x="0" y="0"/>
              <wp:positionH relativeFrom="page">
                <wp:align>center</wp:align>
              </wp:positionH>
              <wp:positionV relativeFrom="page">
                <wp:align>center</wp:align>
              </wp:positionV>
              <wp:extent cx="7187184" cy="9683496"/>
              <wp:effectExtent l="19050" t="19050" r="330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7184" cy="9683496"/>
                        <a:chOff x="454" y="435"/>
                        <a:chExt cx="11323" cy="15249"/>
                      </a:xfrm>
                    </wpg:grpSpPr>
                    <wps:wsp>
                      <wps:cNvPr id="3" name="Text Box 2"/>
                      <wps:cNvSpPr txBox="1">
                        <a:spLocks noChangeArrowheads="1"/>
                      </wps:cNvSpPr>
                      <wps:spPr bwMode="auto">
                        <a:xfrm>
                          <a:off x="454" y="435"/>
                          <a:ext cx="11323" cy="14726"/>
                        </a:xfrm>
                        <a:prstGeom prst="rect">
                          <a:avLst/>
                        </a:prstGeom>
                        <a:solidFill>
                          <a:srgbClr val="FFFFFF"/>
                        </a:solidFill>
                        <a:ln w="57150" cmpd="thickThin">
                          <a:solidFill>
                            <a:srgbClr val="002060"/>
                          </a:solidFill>
                          <a:miter lim="800000"/>
                          <a:headEnd/>
                          <a:tailEnd/>
                        </a:ln>
                      </wps:spPr>
                      <wps:txbx>
                        <w:txbxContent>
                          <w:p w:rsidR="00D6054A" w:rsidRDefault="00D6054A"/>
                        </w:txbxContent>
                      </wps:txbx>
                      <wps:bodyPr rot="0" vert="horz" wrap="square" lIns="91440" tIns="45720" rIns="91440" bIns="45720" anchor="t" anchorCtr="0" upright="1">
                        <a:noAutofit/>
                      </wps:bodyPr>
                    </wps:wsp>
                    <wps:wsp>
                      <wps:cNvPr id="4" name="Text Box 4"/>
                      <wps:cNvSpPr txBox="1">
                        <a:spLocks noChangeArrowheads="1"/>
                      </wps:cNvSpPr>
                      <wps:spPr bwMode="auto">
                        <a:xfrm>
                          <a:off x="8943" y="14607"/>
                          <a:ext cx="1368" cy="1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54A" w:rsidRDefault="00B61BD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37.35pt">
                                  <v:imagedata r:id="rId1" o:title="CSAC Logo R"/>
                                </v:shape>
                              </w:pi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65.9pt;height:762.5pt;z-index:-251658240;mso-position-horizontal:center;mso-position-horizontal-relative:page;mso-position-vertical:center;mso-position-vertical-relative:page" coordorigin="454,435" coordsize="11323,1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">
              <v:shapetype id="_x0000_t202" coordsize="21600,21600" o:spt="202" path="m,l,21600r21600,l21600,xe">
                <v:stroke joinstyle="miter"/>
                <v:path gradientshapeok="t" o:connecttype="rect"/>
              </v:shapetype>
              <v:shape id="Text Box 2" o:spid="_x0000_s1027" type="#_x0000_t202" style="position:absolute;left:454;top:435;width:11323;height:14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uXHcQA&#10;AADaAAAADwAAAGRycy9kb3ducmV2LnhtbESPW2vCQBSE3wv+h+UIfRHdGKFIdBUvtBah1Hh5P2SP&#10;STB7NmS3Mf33bkHo4zAz3zDzZWcq0VLjSssKxqMIBHFmdcm5gvPpfTgF4TyyxsoyKfglB8tF72WO&#10;ibZ3Tqk9+lwECLsEFRTe14mULivIoBvZmjh4V9sY9EE2udQN3gPcVDKOojdpsOSwUGBNm4Ky2/HH&#10;KFjt20h+4Tg+6O/4/JFu15fdYK3Ua79bzUB46vx/+Nn+1Aom8Hcl3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lx3EAAAA2gAAAA8AAAAAAAAAAAAAAAAAmAIAAGRycy9k&#10;b3ducmV2LnhtbFBLBQYAAAAABAAEAPUAAACJAwAAAAA=&#10;" strokecolor="#002060" strokeweight="4.5pt">
                <v:stroke linestyle="thickThin"/>
                <v:textbox>
                  <w:txbxContent>
                    <w:p w:rsidR="00D6054A" w:rsidRDefault="00D6054A"/>
                  </w:txbxContent>
                </v:textbox>
              </v:shape>
              <v:shape id="Text Box 4" o:spid="_x0000_s1028" type="#_x0000_t202" style="position:absolute;left:8943;top:14607;width:1368;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6054A" w:rsidRDefault="002D3DC5">
                      <w:r>
                        <w:pict>
                          <v:shape id="_x0000_i1025" type="#_x0000_t75" style="width:57.75pt;height:37.35pt">
                            <v:imagedata r:id="rId2" o:title="CSAC Logo R"/>
                          </v:shape>
                        </w:pict>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6C8"/>
    <w:multiLevelType w:val="hybridMultilevel"/>
    <w:tmpl w:val="936AE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400AE"/>
    <w:multiLevelType w:val="hybridMultilevel"/>
    <w:tmpl w:val="333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70E95"/>
    <w:multiLevelType w:val="hybridMultilevel"/>
    <w:tmpl w:val="44864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30D23"/>
    <w:multiLevelType w:val="hybridMultilevel"/>
    <w:tmpl w:val="382E9B1C"/>
    <w:lvl w:ilvl="0" w:tplc="E7A2F530">
      <w:start w:val="1"/>
      <w:numFmt w:val="bullet"/>
      <w:lvlText w:val=""/>
      <w:lvlJc w:val="left"/>
      <w:pPr>
        <w:tabs>
          <w:tab w:val="num" w:pos="720"/>
        </w:tabs>
        <w:ind w:left="720" w:hanging="360"/>
      </w:pPr>
      <w:rPr>
        <w:rFonts w:ascii="Wingdings 2" w:hAnsi="Wingdings 2" w:hint="default"/>
      </w:rPr>
    </w:lvl>
    <w:lvl w:ilvl="1" w:tplc="C0BC6284" w:tentative="1">
      <w:start w:val="1"/>
      <w:numFmt w:val="bullet"/>
      <w:lvlText w:val=""/>
      <w:lvlJc w:val="left"/>
      <w:pPr>
        <w:tabs>
          <w:tab w:val="num" w:pos="1440"/>
        </w:tabs>
        <w:ind w:left="1440" w:hanging="360"/>
      </w:pPr>
      <w:rPr>
        <w:rFonts w:ascii="Wingdings 2" w:hAnsi="Wingdings 2" w:hint="default"/>
      </w:rPr>
    </w:lvl>
    <w:lvl w:ilvl="2" w:tplc="CAA81062" w:tentative="1">
      <w:start w:val="1"/>
      <w:numFmt w:val="bullet"/>
      <w:lvlText w:val=""/>
      <w:lvlJc w:val="left"/>
      <w:pPr>
        <w:tabs>
          <w:tab w:val="num" w:pos="2160"/>
        </w:tabs>
        <w:ind w:left="2160" w:hanging="360"/>
      </w:pPr>
      <w:rPr>
        <w:rFonts w:ascii="Wingdings 2" w:hAnsi="Wingdings 2" w:hint="default"/>
      </w:rPr>
    </w:lvl>
    <w:lvl w:ilvl="3" w:tplc="0436ECAA" w:tentative="1">
      <w:start w:val="1"/>
      <w:numFmt w:val="bullet"/>
      <w:lvlText w:val=""/>
      <w:lvlJc w:val="left"/>
      <w:pPr>
        <w:tabs>
          <w:tab w:val="num" w:pos="2880"/>
        </w:tabs>
        <w:ind w:left="2880" w:hanging="360"/>
      </w:pPr>
      <w:rPr>
        <w:rFonts w:ascii="Wingdings 2" w:hAnsi="Wingdings 2" w:hint="default"/>
      </w:rPr>
    </w:lvl>
    <w:lvl w:ilvl="4" w:tplc="CB5AB840" w:tentative="1">
      <w:start w:val="1"/>
      <w:numFmt w:val="bullet"/>
      <w:lvlText w:val=""/>
      <w:lvlJc w:val="left"/>
      <w:pPr>
        <w:tabs>
          <w:tab w:val="num" w:pos="3600"/>
        </w:tabs>
        <w:ind w:left="3600" w:hanging="360"/>
      </w:pPr>
      <w:rPr>
        <w:rFonts w:ascii="Wingdings 2" w:hAnsi="Wingdings 2" w:hint="default"/>
      </w:rPr>
    </w:lvl>
    <w:lvl w:ilvl="5" w:tplc="FDB48004" w:tentative="1">
      <w:start w:val="1"/>
      <w:numFmt w:val="bullet"/>
      <w:lvlText w:val=""/>
      <w:lvlJc w:val="left"/>
      <w:pPr>
        <w:tabs>
          <w:tab w:val="num" w:pos="4320"/>
        </w:tabs>
        <w:ind w:left="4320" w:hanging="360"/>
      </w:pPr>
      <w:rPr>
        <w:rFonts w:ascii="Wingdings 2" w:hAnsi="Wingdings 2" w:hint="default"/>
      </w:rPr>
    </w:lvl>
    <w:lvl w:ilvl="6" w:tplc="B942C79E" w:tentative="1">
      <w:start w:val="1"/>
      <w:numFmt w:val="bullet"/>
      <w:lvlText w:val=""/>
      <w:lvlJc w:val="left"/>
      <w:pPr>
        <w:tabs>
          <w:tab w:val="num" w:pos="5040"/>
        </w:tabs>
        <w:ind w:left="5040" w:hanging="360"/>
      </w:pPr>
      <w:rPr>
        <w:rFonts w:ascii="Wingdings 2" w:hAnsi="Wingdings 2" w:hint="default"/>
      </w:rPr>
    </w:lvl>
    <w:lvl w:ilvl="7" w:tplc="89609C40" w:tentative="1">
      <w:start w:val="1"/>
      <w:numFmt w:val="bullet"/>
      <w:lvlText w:val=""/>
      <w:lvlJc w:val="left"/>
      <w:pPr>
        <w:tabs>
          <w:tab w:val="num" w:pos="5760"/>
        </w:tabs>
        <w:ind w:left="5760" w:hanging="360"/>
      </w:pPr>
      <w:rPr>
        <w:rFonts w:ascii="Wingdings 2" w:hAnsi="Wingdings 2" w:hint="default"/>
      </w:rPr>
    </w:lvl>
    <w:lvl w:ilvl="8" w:tplc="D436A122" w:tentative="1">
      <w:start w:val="1"/>
      <w:numFmt w:val="bullet"/>
      <w:lvlText w:val=""/>
      <w:lvlJc w:val="left"/>
      <w:pPr>
        <w:tabs>
          <w:tab w:val="num" w:pos="6480"/>
        </w:tabs>
        <w:ind w:left="6480" w:hanging="360"/>
      </w:pPr>
      <w:rPr>
        <w:rFonts w:ascii="Wingdings 2" w:hAnsi="Wingdings 2" w:hint="default"/>
      </w:rPr>
    </w:lvl>
  </w:abstractNum>
  <w:abstractNum w:abstractNumId="4">
    <w:nsid w:val="57407789"/>
    <w:multiLevelType w:val="multilevel"/>
    <w:tmpl w:val="3536C1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1F79C6"/>
    <w:multiLevelType w:val="hybridMultilevel"/>
    <w:tmpl w:val="3EBC3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25976"/>
    <w:multiLevelType w:val="hybridMultilevel"/>
    <w:tmpl w:val="BEA0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81"/>
  <w:drawingGridVerticalSpacing w:val="181"/>
  <w:characterSpacingControl w:val="compressPunctuation"/>
  <w:hdrShapeDefaults>
    <o:shapedefaults v:ext="edit" spidmax="4098"/>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0D"/>
    <w:rsid w:val="0001399F"/>
    <w:rsid w:val="00015E1E"/>
    <w:rsid w:val="00146B4E"/>
    <w:rsid w:val="0015256F"/>
    <w:rsid w:val="00176DF0"/>
    <w:rsid w:val="00183C8E"/>
    <w:rsid w:val="001F1C61"/>
    <w:rsid w:val="00204E0D"/>
    <w:rsid w:val="00217BAC"/>
    <w:rsid w:val="0022587D"/>
    <w:rsid w:val="00232BEC"/>
    <w:rsid w:val="00250BA9"/>
    <w:rsid w:val="002A26D9"/>
    <w:rsid w:val="002D3DC5"/>
    <w:rsid w:val="002E4646"/>
    <w:rsid w:val="002F2BD5"/>
    <w:rsid w:val="002F7F95"/>
    <w:rsid w:val="00364595"/>
    <w:rsid w:val="003B1105"/>
    <w:rsid w:val="003C2BFB"/>
    <w:rsid w:val="004010FD"/>
    <w:rsid w:val="00403A10"/>
    <w:rsid w:val="00427003"/>
    <w:rsid w:val="00477B58"/>
    <w:rsid w:val="004A04CE"/>
    <w:rsid w:val="004A26A8"/>
    <w:rsid w:val="005114E0"/>
    <w:rsid w:val="005425B0"/>
    <w:rsid w:val="0055021E"/>
    <w:rsid w:val="00570312"/>
    <w:rsid w:val="005A34FF"/>
    <w:rsid w:val="005E1688"/>
    <w:rsid w:val="005F2D7B"/>
    <w:rsid w:val="005F6E63"/>
    <w:rsid w:val="006407B2"/>
    <w:rsid w:val="00661EDC"/>
    <w:rsid w:val="006C615B"/>
    <w:rsid w:val="00710453"/>
    <w:rsid w:val="00713117"/>
    <w:rsid w:val="00723D3D"/>
    <w:rsid w:val="0072577F"/>
    <w:rsid w:val="00730A64"/>
    <w:rsid w:val="00775FFE"/>
    <w:rsid w:val="00796CF0"/>
    <w:rsid w:val="007D406E"/>
    <w:rsid w:val="009020E4"/>
    <w:rsid w:val="00902256"/>
    <w:rsid w:val="00904FD7"/>
    <w:rsid w:val="00967486"/>
    <w:rsid w:val="0097160C"/>
    <w:rsid w:val="0097785F"/>
    <w:rsid w:val="009F2E13"/>
    <w:rsid w:val="00A2240D"/>
    <w:rsid w:val="00A60C51"/>
    <w:rsid w:val="00A61C03"/>
    <w:rsid w:val="00AF521C"/>
    <w:rsid w:val="00B217C2"/>
    <w:rsid w:val="00B56726"/>
    <w:rsid w:val="00BB2289"/>
    <w:rsid w:val="00BC4CE1"/>
    <w:rsid w:val="00BE796A"/>
    <w:rsid w:val="00BF0A84"/>
    <w:rsid w:val="00C05F41"/>
    <w:rsid w:val="00C22A08"/>
    <w:rsid w:val="00C51552"/>
    <w:rsid w:val="00C60D23"/>
    <w:rsid w:val="00CA6C03"/>
    <w:rsid w:val="00CA6C3E"/>
    <w:rsid w:val="00CC215C"/>
    <w:rsid w:val="00CC684B"/>
    <w:rsid w:val="00D038EA"/>
    <w:rsid w:val="00D6054A"/>
    <w:rsid w:val="00D6118B"/>
    <w:rsid w:val="00D81284"/>
    <w:rsid w:val="00E12C55"/>
    <w:rsid w:val="00E206A5"/>
    <w:rsid w:val="00E46ED5"/>
    <w:rsid w:val="00E60970"/>
    <w:rsid w:val="00ED74F1"/>
    <w:rsid w:val="00F0610B"/>
    <w:rsid w:val="00F14DEA"/>
    <w:rsid w:val="00F56AF5"/>
    <w:rsid w:val="00F73921"/>
    <w:rsid w:val="00F91DFE"/>
    <w:rsid w:val="00F95599"/>
    <w:rsid w:val="00FD6675"/>
    <w:rsid w:val="00FF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19"/>
      <w:szCs w:val="19"/>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0"/>
      <w:szCs w:val="20"/>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0000FF"/>
      <w:spacing w:val="0"/>
      <w:w w:val="100"/>
      <w:position w:val="0"/>
      <w:sz w:val="20"/>
      <w:szCs w:val="2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iCs/>
      <w:smallCaps w:val="0"/>
      <w:strike w:val="0"/>
      <w:sz w:val="18"/>
      <w:szCs w:val="18"/>
      <w:u w:val="none"/>
    </w:rPr>
  </w:style>
  <w:style w:type="character" w:customStyle="1" w:styleId="MSGENFONTSTYLENAMETEMPLATEROLENUMBERMSGENFONTSTYLENAMEBYROLETEXT2MSGENFONTSTYLEMODIFERSIZE65">
    <w:name w:val="MSG_EN_FONT_STYLE_NAME_TEMPLATE_ROLE_NUMBER MSG_EN_FONT_STYLE_NAME_BY_ROLE_TEXT 2 + MSG_EN_FONT_STYLE_MODIFER_SIZE 6.5"/>
    <w:aliases w:val="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580" w:line="374" w:lineRule="exact"/>
      <w:jc w:val="center"/>
      <w:outlineLvl w:val="0"/>
    </w:pPr>
    <w:rPr>
      <w:rFonts w:ascii="Arial" w:eastAsia="Arial" w:hAnsi="Arial" w:cs="Arial"/>
      <w:b/>
      <w:bC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12" w:lineRule="exact"/>
    </w:pPr>
    <w:rPr>
      <w:rFonts w:ascii="Arial" w:eastAsia="Arial" w:hAnsi="Arial" w:cs="Arial"/>
      <w:sz w:val="19"/>
      <w:szCs w:val="19"/>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580" w:line="224" w:lineRule="exact"/>
      <w:outlineLvl w:val="1"/>
    </w:pPr>
    <w:rPr>
      <w:rFonts w:ascii="Arial" w:eastAsia="Arial" w:hAnsi="Arial" w:cs="Arial"/>
      <w:b/>
      <w:bCs/>
      <w:sz w:val="20"/>
      <w:szCs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320" w:line="293" w:lineRule="exact"/>
      <w:ind w:hanging="360"/>
    </w:pPr>
    <w:rPr>
      <w:rFonts w:ascii="Arial" w:eastAsia="Arial" w:hAnsi="Arial" w:cs="Arial"/>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80" w:after="80" w:line="200" w:lineRule="exact"/>
    </w:pPr>
    <w:rPr>
      <w:rFonts w:ascii="Arial" w:eastAsia="Arial" w:hAnsi="Arial" w:cs="Arial"/>
      <w:b/>
      <w:bCs/>
      <w:i/>
      <w:iCs/>
      <w:sz w:val="18"/>
      <w:szCs w:val="18"/>
    </w:rPr>
  </w:style>
  <w:style w:type="paragraph" w:styleId="Header">
    <w:name w:val="header"/>
    <w:basedOn w:val="Normal"/>
    <w:link w:val="HeaderChar"/>
    <w:uiPriority w:val="99"/>
    <w:unhideWhenUsed/>
    <w:rsid w:val="00477B58"/>
    <w:pPr>
      <w:tabs>
        <w:tab w:val="center" w:pos="4680"/>
        <w:tab w:val="right" w:pos="9360"/>
      </w:tabs>
    </w:pPr>
  </w:style>
  <w:style w:type="character" w:customStyle="1" w:styleId="HeaderChar">
    <w:name w:val="Header Char"/>
    <w:basedOn w:val="DefaultParagraphFont"/>
    <w:link w:val="Header"/>
    <w:uiPriority w:val="99"/>
    <w:rsid w:val="00477B58"/>
    <w:rPr>
      <w:color w:val="000000"/>
    </w:rPr>
  </w:style>
  <w:style w:type="paragraph" w:styleId="Footer">
    <w:name w:val="footer"/>
    <w:basedOn w:val="Normal"/>
    <w:link w:val="FooterChar"/>
    <w:uiPriority w:val="99"/>
    <w:unhideWhenUsed/>
    <w:rsid w:val="00477B58"/>
    <w:pPr>
      <w:tabs>
        <w:tab w:val="center" w:pos="4680"/>
        <w:tab w:val="right" w:pos="9360"/>
      </w:tabs>
    </w:pPr>
  </w:style>
  <w:style w:type="character" w:customStyle="1" w:styleId="FooterChar">
    <w:name w:val="Footer Char"/>
    <w:basedOn w:val="DefaultParagraphFont"/>
    <w:link w:val="Footer"/>
    <w:uiPriority w:val="99"/>
    <w:rsid w:val="00477B58"/>
    <w:rPr>
      <w:color w:val="000000"/>
    </w:rPr>
  </w:style>
  <w:style w:type="paragraph" w:styleId="BalloonText">
    <w:name w:val="Balloon Text"/>
    <w:basedOn w:val="Normal"/>
    <w:link w:val="BalloonTextChar"/>
    <w:uiPriority w:val="99"/>
    <w:semiHidden/>
    <w:unhideWhenUsed/>
    <w:rsid w:val="00B217C2"/>
    <w:rPr>
      <w:rFonts w:ascii="Tahoma" w:hAnsi="Tahoma" w:cs="Tahoma"/>
      <w:sz w:val="16"/>
      <w:szCs w:val="16"/>
    </w:rPr>
  </w:style>
  <w:style w:type="character" w:customStyle="1" w:styleId="BalloonTextChar">
    <w:name w:val="Balloon Text Char"/>
    <w:basedOn w:val="DefaultParagraphFont"/>
    <w:link w:val="BalloonText"/>
    <w:uiPriority w:val="99"/>
    <w:semiHidden/>
    <w:rsid w:val="00B217C2"/>
    <w:rPr>
      <w:rFonts w:ascii="Tahoma" w:hAnsi="Tahoma" w:cs="Tahoma"/>
      <w:color w:val="000000"/>
      <w:sz w:val="16"/>
      <w:szCs w:val="16"/>
    </w:rPr>
  </w:style>
  <w:style w:type="character" w:styleId="CommentReference">
    <w:name w:val="annotation reference"/>
    <w:basedOn w:val="DefaultParagraphFont"/>
    <w:uiPriority w:val="99"/>
    <w:semiHidden/>
    <w:unhideWhenUsed/>
    <w:rsid w:val="005114E0"/>
    <w:rPr>
      <w:sz w:val="16"/>
      <w:szCs w:val="16"/>
    </w:rPr>
  </w:style>
  <w:style w:type="paragraph" w:styleId="CommentText">
    <w:name w:val="annotation text"/>
    <w:basedOn w:val="Normal"/>
    <w:link w:val="CommentTextChar"/>
    <w:uiPriority w:val="99"/>
    <w:semiHidden/>
    <w:unhideWhenUsed/>
    <w:rsid w:val="005114E0"/>
    <w:rPr>
      <w:sz w:val="20"/>
      <w:szCs w:val="20"/>
    </w:rPr>
  </w:style>
  <w:style w:type="character" w:customStyle="1" w:styleId="CommentTextChar">
    <w:name w:val="Comment Text Char"/>
    <w:basedOn w:val="DefaultParagraphFont"/>
    <w:link w:val="CommentText"/>
    <w:uiPriority w:val="99"/>
    <w:semiHidden/>
    <w:rsid w:val="005114E0"/>
    <w:rPr>
      <w:color w:val="000000"/>
      <w:sz w:val="20"/>
      <w:szCs w:val="20"/>
    </w:rPr>
  </w:style>
  <w:style w:type="paragraph" w:styleId="CommentSubject">
    <w:name w:val="annotation subject"/>
    <w:basedOn w:val="CommentText"/>
    <w:next w:val="CommentText"/>
    <w:link w:val="CommentSubjectChar"/>
    <w:uiPriority w:val="99"/>
    <w:semiHidden/>
    <w:unhideWhenUsed/>
    <w:rsid w:val="005114E0"/>
    <w:rPr>
      <w:b/>
      <w:bCs/>
    </w:rPr>
  </w:style>
  <w:style w:type="character" w:customStyle="1" w:styleId="CommentSubjectChar">
    <w:name w:val="Comment Subject Char"/>
    <w:basedOn w:val="CommentTextChar"/>
    <w:link w:val="CommentSubject"/>
    <w:uiPriority w:val="99"/>
    <w:semiHidden/>
    <w:rsid w:val="005114E0"/>
    <w:rPr>
      <w:b/>
      <w:bCs/>
      <w:color w:val="000000"/>
      <w:sz w:val="20"/>
      <w:szCs w:val="20"/>
    </w:rPr>
  </w:style>
  <w:style w:type="paragraph" w:styleId="ListParagraph">
    <w:name w:val="List Paragraph"/>
    <w:basedOn w:val="Normal"/>
    <w:uiPriority w:val="34"/>
    <w:qFormat/>
    <w:rsid w:val="003C2BFB"/>
    <w:pPr>
      <w:ind w:left="720"/>
      <w:contextualSpacing/>
    </w:pPr>
  </w:style>
  <w:style w:type="paragraph" w:styleId="FootnoteText">
    <w:name w:val="footnote text"/>
    <w:basedOn w:val="Normal"/>
    <w:link w:val="FootnoteTextChar"/>
    <w:uiPriority w:val="99"/>
    <w:semiHidden/>
    <w:unhideWhenUsed/>
    <w:rsid w:val="00BE796A"/>
    <w:rPr>
      <w:sz w:val="20"/>
      <w:szCs w:val="20"/>
    </w:rPr>
  </w:style>
  <w:style w:type="character" w:customStyle="1" w:styleId="FootnoteTextChar">
    <w:name w:val="Footnote Text Char"/>
    <w:basedOn w:val="DefaultParagraphFont"/>
    <w:link w:val="FootnoteText"/>
    <w:uiPriority w:val="99"/>
    <w:semiHidden/>
    <w:rsid w:val="00BE796A"/>
    <w:rPr>
      <w:color w:val="000000"/>
      <w:sz w:val="20"/>
      <w:szCs w:val="20"/>
    </w:rPr>
  </w:style>
  <w:style w:type="character" w:styleId="FootnoteReference">
    <w:name w:val="footnote reference"/>
    <w:basedOn w:val="DefaultParagraphFont"/>
    <w:uiPriority w:val="99"/>
    <w:semiHidden/>
    <w:unhideWhenUsed/>
    <w:rsid w:val="00BE796A"/>
    <w:rPr>
      <w:vertAlign w:val="superscript"/>
    </w:rPr>
  </w:style>
  <w:style w:type="paragraph" w:styleId="EndnoteText">
    <w:name w:val="endnote text"/>
    <w:basedOn w:val="Normal"/>
    <w:link w:val="EndnoteTextChar"/>
    <w:uiPriority w:val="99"/>
    <w:semiHidden/>
    <w:unhideWhenUsed/>
    <w:rsid w:val="00E12C55"/>
    <w:rPr>
      <w:sz w:val="20"/>
      <w:szCs w:val="20"/>
    </w:rPr>
  </w:style>
  <w:style w:type="character" w:customStyle="1" w:styleId="EndnoteTextChar">
    <w:name w:val="Endnote Text Char"/>
    <w:basedOn w:val="DefaultParagraphFont"/>
    <w:link w:val="EndnoteText"/>
    <w:uiPriority w:val="99"/>
    <w:semiHidden/>
    <w:rsid w:val="00E12C55"/>
    <w:rPr>
      <w:color w:val="000000"/>
      <w:sz w:val="20"/>
      <w:szCs w:val="20"/>
    </w:rPr>
  </w:style>
  <w:style w:type="character" w:styleId="EndnoteReference">
    <w:name w:val="endnote reference"/>
    <w:basedOn w:val="DefaultParagraphFont"/>
    <w:uiPriority w:val="99"/>
    <w:semiHidden/>
    <w:unhideWhenUsed/>
    <w:rsid w:val="00E12C55"/>
    <w:rPr>
      <w:vertAlign w:val="superscript"/>
    </w:rPr>
  </w:style>
  <w:style w:type="table" w:styleId="TableGrid">
    <w:name w:val="Table Grid"/>
    <w:basedOn w:val="TableNormal"/>
    <w:uiPriority w:val="59"/>
    <w:rsid w:val="00FD6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0312"/>
    <w:pPr>
      <w:widowControl/>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19"/>
      <w:szCs w:val="19"/>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0"/>
      <w:szCs w:val="20"/>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0000FF"/>
      <w:spacing w:val="0"/>
      <w:w w:val="100"/>
      <w:position w:val="0"/>
      <w:sz w:val="20"/>
      <w:szCs w:val="2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iCs/>
      <w:smallCaps w:val="0"/>
      <w:strike w:val="0"/>
      <w:sz w:val="18"/>
      <w:szCs w:val="18"/>
      <w:u w:val="none"/>
    </w:rPr>
  </w:style>
  <w:style w:type="character" w:customStyle="1" w:styleId="MSGENFONTSTYLENAMETEMPLATEROLENUMBERMSGENFONTSTYLENAMEBYROLETEXT2MSGENFONTSTYLEMODIFERSIZE65">
    <w:name w:val="MSG_EN_FONT_STYLE_NAME_TEMPLATE_ROLE_NUMBER MSG_EN_FONT_STYLE_NAME_BY_ROLE_TEXT 2 + MSG_EN_FONT_STYLE_MODIFER_SIZE 6.5"/>
    <w:aliases w:val="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580" w:line="374" w:lineRule="exact"/>
      <w:jc w:val="center"/>
      <w:outlineLvl w:val="0"/>
    </w:pPr>
    <w:rPr>
      <w:rFonts w:ascii="Arial" w:eastAsia="Arial" w:hAnsi="Arial" w:cs="Arial"/>
      <w:b/>
      <w:bC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12" w:lineRule="exact"/>
    </w:pPr>
    <w:rPr>
      <w:rFonts w:ascii="Arial" w:eastAsia="Arial" w:hAnsi="Arial" w:cs="Arial"/>
      <w:sz w:val="19"/>
      <w:szCs w:val="19"/>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580" w:line="224" w:lineRule="exact"/>
      <w:outlineLvl w:val="1"/>
    </w:pPr>
    <w:rPr>
      <w:rFonts w:ascii="Arial" w:eastAsia="Arial" w:hAnsi="Arial" w:cs="Arial"/>
      <w:b/>
      <w:bCs/>
      <w:sz w:val="20"/>
      <w:szCs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320" w:line="293" w:lineRule="exact"/>
      <w:ind w:hanging="360"/>
    </w:pPr>
    <w:rPr>
      <w:rFonts w:ascii="Arial" w:eastAsia="Arial" w:hAnsi="Arial" w:cs="Arial"/>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80" w:after="80" w:line="200" w:lineRule="exact"/>
    </w:pPr>
    <w:rPr>
      <w:rFonts w:ascii="Arial" w:eastAsia="Arial" w:hAnsi="Arial" w:cs="Arial"/>
      <w:b/>
      <w:bCs/>
      <w:i/>
      <w:iCs/>
      <w:sz w:val="18"/>
      <w:szCs w:val="18"/>
    </w:rPr>
  </w:style>
  <w:style w:type="paragraph" w:styleId="Header">
    <w:name w:val="header"/>
    <w:basedOn w:val="Normal"/>
    <w:link w:val="HeaderChar"/>
    <w:uiPriority w:val="99"/>
    <w:unhideWhenUsed/>
    <w:rsid w:val="00477B58"/>
    <w:pPr>
      <w:tabs>
        <w:tab w:val="center" w:pos="4680"/>
        <w:tab w:val="right" w:pos="9360"/>
      </w:tabs>
    </w:pPr>
  </w:style>
  <w:style w:type="character" w:customStyle="1" w:styleId="HeaderChar">
    <w:name w:val="Header Char"/>
    <w:basedOn w:val="DefaultParagraphFont"/>
    <w:link w:val="Header"/>
    <w:uiPriority w:val="99"/>
    <w:rsid w:val="00477B58"/>
    <w:rPr>
      <w:color w:val="000000"/>
    </w:rPr>
  </w:style>
  <w:style w:type="paragraph" w:styleId="Footer">
    <w:name w:val="footer"/>
    <w:basedOn w:val="Normal"/>
    <w:link w:val="FooterChar"/>
    <w:uiPriority w:val="99"/>
    <w:unhideWhenUsed/>
    <w:rsid w:val="00477B58"/>
    <w:pPr>
      <w:tabs>
        <w:tab w:val="center" w:pos="4680"/>
        <w:tab w:val="right" w:pos="9360"/>
      </w:tabs>
    </w:pPr>
  </w:style>
  <w:style w:type="character" w:customStyle="1" w:styleId="FooterChar">
    <w:name w:val="Footer Char"/>
    <w:basedOn w:val="DefaultParagraphFont"/>
    <w:link w:val="Footer"/>
    <w:uiPriority w:val="99"/>
    <w:rsid w:val="00477B58"/>
    <w:rPr>
      <w:color w:val="000000"/>
    </w:rPr>
  </w:style>
  <w:style w:type="paragraph" w:styleId="BalloonText">
    <w:name w:val="Balloon Text"/>
    <w:basedOn w:val="Normal"/>
    <w:link w:val="BalloonTextChar"/>
    <w:uiPriority w:val="99"/>
    <w:semiHidden/>
    <w:unhideWhenUsed/>
    <w:rsid w:val="00B217C2"/>
    <w:rPr>
      <w:rFonts w:ascii="Tahoma" w:hAnsi="Tahoma" w:cs="Tahoma"/>
      <w:sz w:val="16"/>
      <w:szCs w:val="16"/>
    </w:rPr>
  </w:style>
  <w:style w:type="character" w:customStyle="1" w:styleId="BalloonTextChar">
    <w:name w:val="Balloon Text Char"/>
    <w:basedOn w:val="DefaultParagraphFont"/>
    <w:link w:val="BalloonText"/>
    <w:uiPriority w:val="99"/>
    <w:semiHidden/>
    <w:rsid w:val="00B217C2"/>
    <w:rPr>
      <w:rFonts w:ascii="Tahoma" w:hAnsi="Tahoma" w:cs="Tahoma"/>
      <w:color w:val="000000"/>
      <w:sz w:val="16"/>
      <w:szCs w:val="16"/>
    </w:rPr>
  </w:style>
  <w:style w:type="character" w:styleId="CommentReference">
    <w:name w:val="annotation reference"/>
    <w:basedOn w:val="DefaultParagraphFont"/>
    <w:uiPriority w:val="99"/>
    <w:semiHidden/>
    <w:unhideWhenUsed/>
    <w:rsid w:val="005114E0"/>
    <w:rPr>
      <w:sz w:val="16"/>
      <w:szCs w:val="16"/>
    </w:rPr>
  </w:style>
  <w:style w:type="paragraph" w:styleId="CommentText">
    <w:name w:val="annotation text"/>
    <w:basedOn w:val="Normal"/>
    <w:link w:val="CommentTextChar"/>
    <w:uiPriority w:val="99"/>
    <w:semiHidden/>
    <w:unhideWhenUsed/>
    <w:rsid w:val="005114E0"/>
    <w:rPr>
      <w:sz w:val="20"/>
      <w:szCs w:val="20"/>
    </w:rPr>
  </w:style>
  <w:style w:type="character" w:customStyle="1" w:styleId="CommentTextChar">
    <w:name w:val="Comment Text Char"/>
    <w:basedOn w:val="DefaultParagraphFont"/>
    <w:link w:val="CommentText"/>
    <w:uiPriority w:val="99"/>
    <w:semiHidden/>
    <w:rsid w:val="005114E0"/>
    <w:rPr>
      <w:color w:val="000000"/>
      <w:sz w:val="20"/>
      <w:szCs w:val="20"/>
    </w:rPr>
  </w:style>
  <w:style w:type="paragraph" w:styleId="CommentSubject">
    <w:name w:val="annotation subject"/>
    <w:basedOn w:val="CommentText"/>
    <w:next w:val="CommentText"/>
    <w:link w:val="CommentSubjectChar"/>
    <w:uiPriority w:val="99"/>
    <w:semiHidden/>
    <w:unhideWhenUsed/>
    <w:rsid w:val="005114E0"/>
    <w:rPr>
      <w:b/>
      <w:bCs/>
    </w:rPr>
  </w:style>
  <w:style w:type="character" w:customStyle="1" w:styleId="CommentSubjectChar">
    <w:name w:val="Comment Subject Char"/>
    <w:basedOn w:val="CommentTextChar"/>
    <w:link w:val="CommentSubject"/>
    <w:uiPriority w:val="99"/>
    <w:semiHidden/>
    <w:rsid w:val="005114E0"/>
    <w:rPr>
      <w:b/>
      <w:bCs/>
      <w:color w:val="000000"/>
      <w:sz w:val="20"/>
      <w:szCs w:val="20"/>
    </w:rPr>
  </w:style>
  <w:style w:type="paragraph" w:styleId="ListParagraph">
    <w:name w:val="List Paragraph"/>
    <w:basedOn w:val="Normal"/>
    <w:uiPriority w:val="34"/>
    <w:qFormat/>
    <w:rsid w:val="003C2BFB"/>
    <w:pPr>
      <w:ind w:left="720"/>
      <w:contextualSpacing/>
    </w:pPr>
  </w:style>
  <w:style w:type="paragraph" w:styleId="FootnoteText">
    <w:name w:val="footnote text"/>
    <w:basedOn w:val="Normal"/>
    <w:link w:val="FootnoteTextChar"/>
    <w:uiPriority w:val="99"/>
    <w:semiHidden/>
    <w:unhideWhenUsed/>
    <w:rsid w:val="00BE796A"/>
    <w:rPr>
      <w:sz w:val="20"/>
      <w:szCs w:val="20"/>
    </w:rPr>
  </w:style>
  <w:style w:type="character" w:customStyle="1" w:styleId="FootnoteTextChar">
    <w:name w:val="Footnote Text Char"/>
    <w:basedOn w:val="DefaultParagraphFont"/>
    <w:link w:val="FootnoteText"/>
    <w:uiPriority w:val="99"/>
    <w:semiHidden/>
    <w:rsid w:val="00BE796A"/>
    <w:rPr>
      <w:color w:val="000000"/>
      <w:sz w:val="20"/>
      <w:szCs w:val="20"/>
    </w:rPr>
  </w:style>
  <w:style w:type="character" w:styleId="FootnoteReference">
    <w:name w:val="footnote reference"/>
    <w:basedOn w:val="DefaultParagraphFont"/>
    <w:uiPriority w:val="99"/>
    <w:semiHidden/>
    <w:unhideWhenUsed/>
    <w:rsid w:val="00BE796A"/>
    <w:rPr>
      <w:vertAlign w:val="superscript"/>
    </w:rPr>
  </w:style>
  <w:style w:type="paragraph" w:styleId="EndnoteText">
    <w:name w:val="endnote text"/>
    <w:basedOn w:val="Normal"/>
    <w:link w:val="EndnoteTextChar"/>
    <w:uiPriority w:val="99"/>
    <w:semiHidden/>
    <w:unhideWhenUsed/>
    <w:rsid w:val="00E12C55"/>
    <w:rPr>
      <w:sz w:val="20"/>
      <w:szCs w:val="20"/>
    </w:rPr>
  </w:style>
  <w:style w:type="character" w:customStyle="1" w:styleId="EndnoteTextChar">
    <w:name w:val="Endnote Text Char"/>
    <w:basedOn w:val="DefaultParagraphFont"/>
    <w:link w:val="EndnoteText"/>
    <w:uiPriority w:val="99"/>
    <w:semiHidden/>
    <w:rsid w:val="00E12C55"/>
    <w:rPr>
      <w:color w:val="000000"/>
      <w:sz w:val="20"/>
      <w:szCs w:val="20"/>
    </w:rPr>
  </w:style>
  <w:style w:type="character" w:styleId="EndnoteReference">
    <w:name w:val="endnote reference"/>
    <w:basedOn w:val="DefaultParagraphFont"/>
    <w:uiPriority w:val="99"/>
    <w:semiHidden/>
    <w:unhideWhenUsed/>
    <w:rsid w:val="00E12C55"/>
    <w:rPr>
      <w:vertAlign w:val="superscript"/>
    </w:rPr>
  </w:style>
  <w:style w:type="table" w:styleId="TableGrid">
    <w:name w:val="Table Grid"/>
    <w:basedOn w:val="TableNormal"/>
    <w:uiPriority w:val="59"/>
    <w:rsid w:val="00FD6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0312"/>
    <w:pPr>
      <w:widowControl/>
    </w:pPr>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7A66-D774-4FFF-BAF0-E09B4B77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400</Words>
  <Characters>2145</Characters>
  <Application>Microsoft Office Word</Application>
  <DocSecurity>0</DocSecurity>
  <Lines>70</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Neill</dc:creator>
  <cp:lastModifiedBy>Geoffrey Neill</cp:lastModifiedBy>
  <cp:revision>5</cp:revision>
  <cp:lastPrinted>2016-01-29T18:54:00Z</cp:lastPrinted>
  <dcterms:created xsi:type="dcterms:W3CDTF">2016-02-18T17:26:00Z</dcterms:created>
  <dcterms:modified xsi:type="dcterms:W3CDTF">2016-02-18T17:42:00Z</dcterms:modified>
</cp:coreProperties>
</file>